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1E" w:rsidRPr="009D6246" w:rsidRDefault="003A271E" w:rsidP="003A271E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</w:pPr>
      <w:r w:rsidRPr="009D6246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Soutěž Zlaté oko pro motoristické fotografy </w:t>
      </w:r>
      <w:r w:rsidR="00705068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odstartovala</w:t>
      </w:r>
    </w:p>
    <w:p w:rsidR="003A271E" w:rsidRDefault="003A271E" w:rsidP="003A271E">
      <w:r>
        <w:t>Tisková zpráva, Praha, 8. 11. 2018</w:t>
      </w:r>
    </w:p>
    <w:p w:rsidR="003A271E" w:rsidRDefault="003A271E" w:rsidP="003A271E">
      <w:pPr>
        <w:jc w:val="both"/>
        <w:rPr>
          <w:b/>
        </w:rPr>
      </w:pPr>
      <w:r w:rsidRPr="00303434">
        <w:rPr>
          <w:b/>
        </w:rPr>
        <w:t>Agentura Pozitif vyhl</w:t>
      </w:r>
      <w:r>
        <w:rPr>
          <w:b/>
        </w:rPr>
        <w:t>ásila</w:t>
      </w:r>
      <w:r w:rsidRPr="00303434">
        <w:rPr>
          <w:b/>
        </w:rPr>
        <w:t xml:space="preserve"> 1</w:t>
      </w:r>
      <w:r>
        <w:rPr>
          <w:b/>
        </w:rPr>
        <w:t>4</w:t>
      </w:r>
      <w:r w:rsidRPr="00303434">
        <w:rPr>
          <w:b/>
        </w:rPr>
        <w:t>. ročník fotografické soutěže ZLATÉ OKO pro nejlepší motoristickou fotografii roku 201</w:t>
      </w:r>
      <w:r>
        <w:rPr>
          <w:b/>
        </w:rPr>
        <w:t>8</w:t>
      </w:r>
      <w:r w:rsidRPr="00303434">
        <w:rPr>
          <w:b/>
        </w:rPr>
        <w:t xml:space="preserve">. </w:t>
      </w:r>
      <w:r>
        <w:rPr>
          <w:b/>
        </w:rPr>
        <w:t>Před slavnostním vyhlášením vítězů na</w:t>
      </w:r>
      <w:bookmarkStart w:id="0" w:name="_GoBack"/>
      <w:bookmarkEnd w:id="0"/>
      <w:r>
        <w:rPr>
          <w:b/>
        </w:rPr>
        <w:t xml:space="preserve"> Galavečeru Zlatého volantu 20. února 2019 v pražském areálu Pragovky ve Vysočanech bude zveřejněno 10 finalistů a </w:t>
      </w:r>
      <w:r w:rsidR="00DC47C3">
        <w:rPr>
          <w:b/>
        </w:rPr>
        <w:t>představeny</w:t>
      </w:r>
      <w:r>
        <w:rPr>
          <w:b/>
        </w:rPr>
        <w:t xml:space="preserve"> budou také všechny soutěžní fotografie. </w:t>
      </w:r>
      <w:r w:rsidRPr="00813FD4">
        <w:rPr>
          <w:b/>
          <w:i/>
        </w:rPr>
        <w:t>„Určitě se letos soutěže zúčastním. Vybírat budu zřejmě z</w:t>
      </w:r>
      <w:r>
        <w:rPr>
          <w:b/>
          <w:i/>
        </w:rPr>
        <w:t>e snímků</w:t>
      </w:r>
      <w:r w:rsidRPr="00813FD4">
        <w:rPr>
          <w:b/>
          <w:i/>
        </w:rPr>
        <w:t xml:space="preserve">, které jsem pořídil na MotoGP v Brně a Czech </w:t>
      </w:r>
      <w:r>
        <w:rPr>
          <w:b/>
          <w:i/>
        </w:rPr>
        <w:t>T</w:t>
      </w:r>
      <w:r w:rsidRPr="00813FD4">
        <w:rPr>
          <w:b/>
          <w:i/>
        </w:rPr>
        <w:t>ruck Prix v Mostě,“</w:t>
      </w:r>
      <w:r>
        <w:rPr>
          <w:b/>
        </w:rPr>
        <w:t xml:space="preserve"> říká loňský vítěz Zlatého oka Jan Stárek, který se prosadil se svou černobílou fotografií Valentina Rossiho. </w:t>
      </w:r>
      <w:r w:rsidRPr="00303434">
        <w:rPr>
          <w:b/>
        </w:rPr>
        <w:t>Partnerem soutěže je společnost Centrum FotoŠkoda</w:t>
      </w:r>
      <w:r>
        <w:rPr>
          <w:b/>
        </w:rPr>
        <w:t xml:space="preserve"> a Canon.</w:t>
      </w:r>
    </w:p>
    <w:p w:rsidR="003A271E" w:rsidRDefault="003A271E" w:rsidP="003A271E">
      <w:pPr>
        <w:jc w:val="both"/>
      </w:pPr>
      <w:r w:rsidRPr="00616CD1">
        <w:t>Deset finalistů i vítěze bude vybírat odborná porota složená z profesionálních fotografů. Základní</w:t>
      </w:r>
      <w:r w:rsidR="00DC4B93">
        <w:t>mi</w:t>
      </w:r>
      <w:r w:rsidRPr="00616CD1">
        <w:t xml:space="preserve"> podmínk</w:t>
      </w:r>
      <w:r w:rsidR="00DC4B93">
        <w:t xml:space="preserve">ami </w:t>
      </w:r>
      <w:r w:rsidRPr="00616CD1">
        <w:t xml:space="preserve">pro účast v soutěži je pouze české občanství a datum pořízení snímku. Do soutěže mohou být přihlášeny pouze </w:t>
      </w:r>
      <w:r>
        <w:t>záběry</w:t>
      </w:r>
      <w:r w:rsidRPr="00616CD1">
        <w:t xml:space="preserve"> pořízené v roce 2018</w:t>
      </w:r>
      <w:r>
        <w:t xml:space="preserve"> a k</w:t>
      </w:r>
      <w:r w:rsidRPr="00616CD1">
        <w:t>aždý soutěžící může přihlásit nejvíce 3</w:t>
      </w:r>
      <w:r>
        <w:t xml:space="preserve"> </w:t>
      </w:r>
      <w:r w:rsidRPr="00616CD1">
        <w:t>fotografie. Uzavírka přihlášek je 31. ledna 201</w:t>
      </w:r>
      <w:r>
        <w:t>9</w:t>
      </w:r>
      <w:r w:rsidRPr="00616CD1">
        <w:t xml:space="preserve">. </w:t>
      </w:r>
      <w:r w:rsidRPr="00511398">
        <w:rPr>
          <w:i/>
        </w:rPr>
        <w:t xml:space="preserve">„Loni se soutěže zúčastnilo na 70 fotografů s více </w:t>
      </w:r>
      <w:r w:rsidR="005B2AC0">
        <w:rPr>
          <w:i/>
        </w:rPr>
        <w:t>než</w:t>
      </w:r>
      <w:r w:rsidRPr="00511398">
        <w:rPr>
          <w:i/>
        </w:rPr>
        <w:t xml:space="preserve"> 200 fotkami. Pevně věříme, že i letos bude o soutěž tak velký zájem,“ </w:t>
      </w:r>
      <w:r>
        <w:t xml:space="preserve">říká výkonná ředitelka pořadatelské agentury Pozitif Jana Svobodová. Ihned po uzávěrce na konci ledna budou na webu </w:t>
      </w:r>
      <w:hyperlink r:id="rId8" w:history="1">
        <w:r w:rsidRPr="006E27B5">
          <w:rPr>
            <w:rStyle w:val="Hypertextovodkaz"/>
          </w:rPr>
          <w:t>www.zlatyvolant.cz</w:t>
        </w:r>
      </w:hyperlink>
      <w:r>
        <w:t xml:space="preserve"> a na facebookovém profilu soutěže zveřejněny všechny přihlášené fotografie a do středy 13. února 2019 pak budou známi finalisté. Vítěz soutěže získá mimo trofeje Zlaté oko i věcné ceny v hodnotě desítek tisíc korun, které do klání věnují partneři soutěže Centrum FotoŠkoda a Canon.</w:t>
      </w:r>
    </w:p>
    <w:p w:rsidR="003A271E" w:rsidRPr="009D6246" w:rsidRDefault="003A271E" w:rsidP="003A271E">
      <w:pPr>
        <w:jc w:val="both"/>
      </w:pPr>
      <w:r>
        <w:t xml:space="preserve">Zlaté oko má za </w:t>
      </w:r>
      <w:r w:rsidR="005B2AC0">
        <w:t xml:space="preserve">svých </w:t>
      </w:r>
      <w:r>
        <w:t xml:space="preserve">třináct ročníků deset různých držitelů. Je mezi nimi i dvojnásobný vítěz soutěže z let 2015 a 2016 a jediný český fotograf s akreditací na fotografování závodů Formule 1 Jiří Křenek. </w:t>
      </w:r>
      <w:r w:rsidRPr="00123DDB">
        <w:rPr>
          <w:i/>
        </w:rPr>
        <w:t>„Své fotky jsem do Zlatého oka posílal snad od počátků této ankety, prvních deset let bez úspěchu. Když jsem pak v 11. a 12. ročníku zvítězil, udělalo mi to obrovskou radost. Je to pro mě velká prestiž,“</w:t>
      </w:r>
      <w:r>
        <w:t xml:space="preserve"> glosoval již v minulosti svou účast ve Zlatém oku Jiří Křenek. Jeho slova o prestiži potvrzuje i vítěz posledního ročníku. </w:t>
      </w:r>
      <w:r w:rsidRPr="00123DDB">
        <w:rPr>
          <w:i/>
        </w:rPr>
        <w:t>„Překvapilo mě, jak moc je anketa populární. Gratulovala mi spousta lidí a určitě mi vítězství profesně pomohlo. Byl bych moc rád, kdyby se podařilo motoristickou fotografii, která má v Česku bohatou historii, více popularizovat mezi širokou veřejností,“</w:t>
      </w:r>
      <w:r>
        <w:t xml:space="preserve"> říká Jan Stárek.  V průběhu motoristické sezóny 2019 bude všech 10 finálových fotografií z letošního ročníku vystaveno na několika vybraných závodech. Veškeré podrobnosti o soutěži najdete na </w:t>
      </w:r>
      <w:hyperlink r:id="rId9" w:history="1">
        <w:r w:rsidRPr="006E27B5">
          <w:rPr>
            <w:rStyle w:val="Hypertextovodkaz"/>
          </w:rPr>
          <w:t>www.zlateoko.cz</w:t>
        </w:r>
      </w:hyperlink>
      <w:r>
        <w:t xml:space="preserve"> . </w:t>
      </w:r>
    </w:p>
    <w:p w:rsidR="003A271E" w:rsidRDefault="003A271E" w:rsidP="003A271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oku: </w:t>
      </w:r>
    </w:p>
    <w:p w:rsidR="003A271E" w:rsidRPr="00036909" w:rsidRDefault="003A271E" w:rsidP="003A271E">
      <w:pPr>
        <w:jc w:val="both"/>
        <w:rPr>
          <w:i/>
        </w:rPr>
      </w:pPr>
      <w:r>
        <w:rPr>
          <w:i/>
          <w:sz w:val="18"/>
          <w:szCs w:val="18"/>
        </w:rPr>
        <w:t>Zlaté oko je česká anketa vyhlašující nejlepší fotografické snímky z oblasti motorsportu. Zlaté oko je vyhlašováno po boku tradiční motoristické ankety Zlatý volant. Tradice ankety sahá do roku 2005. Nyní startuje 13. ročník. Vítěz je právě jeden a z finalistů vybírá nejlepší snímek třicetičlenná odborná porota. Do ankety se může přihlásit libovolný český fotograf, a to hned se třemi fotografiemi. Podmínkou je datum pořízení fotky, která musí pocházet z roku 2017. Detailní popis pravidel a přihlašovací formulář najdete na www.zlatyvolant.cz/zlate-oko</w:t>
      </w:r>
    </w:p>
    <w:p w:rsidR="003A271E" w:rsidRDefault="003A271E" w:rsidP="003A271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volantu: </w:t>
      </w:r>
    </w:p>
    <w:p w:rsidR="003A271E" w:rsidRPr="00D2425A" w:rsidRDefault="003A271E" w:rsidP="003A271E">
      <w:pPr>
        <w:jc w:val="both"/>
        <w:rPr>
          <w:rFonts w:ascii="Source Sans Pro" w:hAnsi="Source Sans Pro"/>
          <w:sz w:val="20"/>
          <w:szCs w:val="20"/>
        </w:rPr>
      </w:pPr>
      <w:r>
        <w:rPr>
          <w:i/>
          <w:sz w:val="18"/>
          <w:szCs w:val="18"/>
        </w:rPr>
        <w:lastRenderedPageBreak/>
        <w:t xml:space="preserve">Zlatý volant je nejstarší česká anketa v oblasti motorsportu, která za dobu svého trvání nezměnila ani svůj název ani hlavní trofej. Uděluje se od roku 1976 nejlepším automobilovým závodníkům. Hlavní trofeje se předávají v pěti kategoriích: </w:t>
      </w:r>
      <w:r w:rsidR="00EC1D2A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>ávody na okruzích, rally a maratony, autokros a rallyekros, závody do vrchu, motokáry, cena Elišky Junkové a osobnost světového motorsportu. Více informací na www.zlatyvolant.cz</w:t>
      </w:r>
      <w:r>
        <w:rPr>
          <w:sz w:val="18"/>
          <w:szCs w:val="18"/>
        </w:rPr>
        <w:t xml:space="preserve"> </w:t>
      </w:r>
    </w:p>
    <w:p w:rsidR="003A271E" w:rsidRDefault="003A271E" w:rsidP="003A271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:rsidR="003A271E" w:rsidRPr="00123DDB" w:rsidRDefault="003A271E" w:rsidP="003A271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10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</w:p>
    <w:p w:rsidR="003A271E" w:rsidRPr="00A3276C" w:rsidRDefault="003A271E" w:rsidP="003A271E"/>
    <w:p w:rsidR="00C6177F" w:rsidRPr="00594F48" w:rsidRDefault="00C6177F" w:rsidP="00594F48"/>
    <w:sectPr w:rsidR="00C6177F" w:rsidRPr="00594F48" w:rsidSect="00594F48">
      <w:headerReference w:type="default" r:id="rId11"/>
      <w:footerReference w:type="default" r:id="rId12"/>
      <w:pgSz w:w="11906" w:h="16838" w:code="9"/>
      <w:pgMar w:top="1134" w:right="851" w:bottom="1418" w:left="851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29B" w:rsidRDefault="001D229B" w:rsidP="008118A9">
      <w:pPr>
        <w:spacing w:after="0" w:line="240" w:lineRule="auto"/>
      </w:pPr>
      <w:r>
        <w:separator/>
      </w:r>
    </w:p>
  </w:endnote>
  <w:endnote w:type="continuationSeparator" w:id="0">
    <w:p w:rsidR="001D229B" w:rsidRDefault="001D229B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A000022F" w:usb1="4000204A" w:usb2="00000000" w:usb3="00000000" w:csb0="00000197" w:csb1="00000000"/>
  </w:font>
  <w:font w:name="Clear Sans Light">
    <w:altName w:val="Calibri"/>
    <w:charset w:val="EE"/>
    <w:family w:val="swiss"/>
    <w:pitch w:val="variable"/>
    <w:sig w:usb0="A00002EF" w:usb1="500078FB" w:usb2="00000008" w:usb3="00000000" w:csb0="0000019F" w:csb1="00000000"/>
  </w:font>
  <w:font w:name="Clear Sans">
    <w:altName w:val="Calibri"/>
    <w:charset w:val="EE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A9" w:rsidRPr="00414C87" w:rsidRDefault="0090020D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ge">
                <wp:posOffset>9340850</wp:posOffset>
              </wp:positionV>
              <wp:extent cx="6490970" cy="0"/>
              <wp:effectExtent l="0" t="0" r="2413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34F84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735.5pt" to="511.2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mW6gEAAA0EAAAOAAAAZHJzL2Uyb0RvYy54bWysU0tu2zAQ3RfoHQjua8lOYSeC5SBNkG6K&#10;1ujnADQ1tBjwB5K15KN02QP0FEHv1SElK0FbBEjRDaUh58289zhcX/ZakQP4IK2p6XxWUgKG20aa&#10;fU2/fL59dU5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" strokecolor="#b3a368" strokeweight="1pt">
              <v:stroke joinstyle="miter"/>
              <w10:wrap anchory="page"/>
            </v:line>
          </w:pict>
        </mc:Fallback>
      </mc:AlternateContent>
    </w:r>
    <w:r w:rsidR="003A271E"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  <w:r w:rsidR="008118A9" w:rsidRPr="00414C87">
      <w:rPr>
        <w:rFonts w:ascii="Source Sans Pro" w:hAnsi="Source Sans Pro"/>
        <w:color w:val="000000" w:themeColor="text1"/>
        <w:sz w:val="18"/>
      </w:rPr>
      <w:tab/>
    </w:r>
  </w:p>
  <w:p w:rsidR="00694648" w:rsidRDefault="00694648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A154E1">
      <w:rPr>
        <w:rFonts w:ascii="Montserrat Light" w:hAnsi="Montserrat Light" w:cs="Montserrat"/>
        <w:bCs/>
        <w:color w:val="10100F"/>
        <w:sz w:val="17"/>
        <w:szCs w:val="17"/>
      </w:rPr>
      <w:t>Pořadatel:</w:t>
    </w:r>
  </w:p>
  <w:p w:rsidR="00A154E1" w:rsidRDefault="00EF7C4E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5403215</wp:posOffset>
          </wp:positionH>
          <wp:positionV relativeFrom="page">
            <wp:posOffset>9720580</wp:posOffset>
          </wp:positionV>
          <wp:extent cx="1066800" cy="3409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tif-logo-color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Agentura POZITIF s.r.o. </w:t>
    </w:r>
    <w:r w:rsidR="00A154E1"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="00A154E1">
      <w:rPr>
        <w:rFonts w:ascii="Montserrat Light" w:hAnsi="Montserrat Light" w:cs="Montserrat Light"/>
        <w:color w:val="10100F"/>
        <w:sz w:val="17"/>
        <w:szCs w:val="17"/>
      </w:rPr>
      <w:t>Do Čertous 2622/14</w:t>
    </w:r>
    <w:r w:rsidR="00A154E1">
      <w:rPr>
        <w:rFonts w:ascii="Montserrat" w:hAnsi="Montserrat" w:cs="Montserrat"/>
        <w:color w:val="10100F"/>
        <w:sz w:val="17"/>
        <w:szCs w:val="17"/>
      </w:rPr>
      <w:t xml:space="preserve"> </w:t>
    </w:r>
    <w:r w:rsidR="00A154E1">
      <w:rPr>
        <w:rFonts w:ascii="Clear Sans" w:hAnsi="Clear Sans" w:cs="Clear Sans"/>
        <w:color w:val="10100F"/>
        <w:sz w:val="17"/>
        <w:szCs w:val="17"/>
      </w:rPr>
      <w:t>|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193 00 Praha 9</w:t>
    </w:r>
  </w:p>
  <w:p w:rsid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Montserrat Light" w:hAnsi="Montserrat Light" w:cs="Montserrat Light"/>
        <w:color w:val="10100F"/>
        <w:sz w:val="17"/>
        <w:szCs w:val="17"/>
      </w:rPr>
      <w:t xml:space="preserve">+420 601 090 243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hyperlink r:id="rId3" w:history="1">
      <w:r>
        <w:rPr>
          <w:rFonts w:ascii="Montserrat Light" w:hAnsi="Montserrat Light" w:cs="Montserrat Light"/>
          <w:color w:val="10100F"/>
          <w:sz w:val="17"/>
          <w:szCs w:val="17"/>
        </w:rPr>
        <w:t>info@pozitif.cz</w:t>
      </w:r>
    </w:hyperlink>
    <w:r>
      <w:rPr>
        <w:rFonts w:ascii="Montserrat Light" w:hAnsi="Montserrat Light" w:cs="Montserrat Light"/>
        <w:color w:val="10100F"/>
        <w:sz w:val="17"/>
        <w:szCs w:val="17"/>
      </w:rPr>
      <w:t xml:space="preserve">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Pr="00A154E1">
      <w:rPr>
        <w:rFonts w:ascii="Montserrat Light" w:hAnsi="Montserrat Light" w:cs="Montserrat Light"/>
        <w:color w:val="10100F"/>
        <w:sz w:val="17"/>
        <w:szCs w:val="17"/>
      </w:rPr>
      <w:t>www.pozitif.cz</w:t>
    </w:r>
  </w:p>
  <w:p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 w:rsidRPr="00A154E1">
      <w:rPr>
        <w:rFonts w:ascii="Montserrat Light" w:hAnsi="Montserrat Light" w:cs="Montserrat Light"/>
        <w:b/>
        <w:color w:val="10100F"/>
        <w:sz w:val="17"/>
        <w:szCs w:val="17"/>
      </w:rPr>
      <w:t>www.zlatyvolant.cz</w:t>
    </w:r>
  </w:p>
  <w:p w:rsidR="008118A9" w:rsidRPr="00026241" w:rsidRDefault="008118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29B" w:rsidRDefault="001D229B" w:rsidP="008118A9">
      <w:pPr>
        <w:spacing w:after="0" w:line="240" w:lineRule="auto"/>
      </w:pPr>
      <w:r>
        <w:separator/>
      </w:r>
    </w:p>
  </w:footnote>
  <w:footnote w:type="continuationSeparator" w:id="0">
    <w:p w:rsidR="001D229B" w:rsidRDefault="001D229B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48" w:rsidRDefault="00594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-473710</wp:posOffset>
          </wp:positionV>
          <wp:extent cx="2981325" cy="647700"/>
          <wp:effectExtent l="0" t="0" r="9525" b="0"/>
          <wp:wrapTight wrapText="bothSides">
            <wp:wrapPolygon edited="0">
              <wp:start x="0" y="0"/>
              <wp:lineTo x="0" y="20965"/>
              <wp:lineTo x="21531" y="20965"/>
              <wp:lineTo x="215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F48" w:rsidRDefault="00594F48">
    <w:pPr>
      <w:pStyle w:val="Zhlav"/>
    </w:pPr>
  </w:p>
  <w:p w:rsidR="00594F48" w:rsidRDefault="00594F48">
    <w:pPr>
      <w:pStyle w:val="Zhlav"/>
    </w:pPr>
  </w:p>
  <w:p w:rsidR="00037E7F" w:rsidRDefault="00037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034A"/>
    <w:multiLevelType w:val="hybridMultilevel"/>
    <w:tmpl w:val="C854C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tTA0sjAwsDAwNzVU0lEKTi0uzszPAykwqQUARsz5DCwAAAA="/>
  </w:docVars>
  <w:rsids>
    <w:rsidRoot w:val="008118A9"/>
    <w:rsid w:val="00021A2B"/>
    <w:rsid w:val="00026241"/>
    <w:rsid w:val="00037E7F"/>
    <w:rsid w:val="000521B0"/>
    <w:rsid w:val="00165520"/>
    <w:rsid w:val="001C7BF8"/>
    <w:rsid w:val="001D229B"/>
    <w:rsid w:val="001F3CE3"/>
    <w:rsid w:val="0020544C"/>
    <w:rsid w:val="00245469"/>
    <w:rsid w:val="00255E5E"/>
    <w:rsid w:val="002B0E68"/>
    <w:rsid w:val="002D009D"/>
    <w:rsid w:val="003260CD"/>
    <w:rsid w:val="0033102E"/>
    <w:rsid w:val="00347420"/>
    <w:rsid w:val="00353CF0"/>
    <w:rsid w:val="0036228E"/>
    <w:rsid w:val="00363A3F"/>
    <w:rsid w:val="0039658B"/>
    <w:rsid w:val="003A271E"/>
    <w:rsid w:val="003E4908"/>
    <w:rsid w:val="00414C87"/>
    <w:rsid w:val="00473350"/>
    <w:rsid w:val="004742BB"/>
    <w:rsid w:val="004867CF"/>
    <w:rsid w:val="0049659B"/>
    <w:rsid w:val="004B0D68"/>
    <w:rsid w:val="004C2461"/>
    <w:rsid w:val="00537C34"/>
    <w:rsid w:val="00594F48"/>
    <w:rsid w:val="005B2AC0"/>
    <w:rsid w:val="005C68E6"/>
    <w:rsid w:val="00624ECE"/>
    <w:rsid w:val="0064745C"/>
    <w:rsid w:val="00694648"/>
    <w:rsid w:val="006E1B03"/>
    <w:rsid w:val="006E4D54"/>
    <w:rsid w:val="00705068"/>
    <w:rsid w:val="007203A6"/>
    <w:rsid w:val="007C101D"/>
    <w:rsid w:val="007D5E4F"/>
    <w:rsid w:val="008118A9"/>
    <w:rsid w:val="008242CA"/>
    <w:rsid w:val="008517D3"/>
    <w:rsid w:val="0090020D"/>
    <w:rsid w:val="0090222B"/>
    <w:rsid w:val="009050CE"/>
    <w:rsid w:val="0090716E"/>
    <w:rsid w:val="00931BE3"/>
    <w:rsid w:val="009608F9"/>
    <w:rsid w:val="00A154E1"/>
    <w:rsid w:val="00A30538"/>
    <w:rsid w:val="00A95337"/>
    <w:rsid w:val="00AE2195"/>
    <w:rsid w:val="00AE73B5"/>
    <w:rsid w:val="00B22EEC"/>
    <w:rsid w:val="00B3497F"/>
    <w:rsid w:val="00B93CA6"/>
    <w:rsid w:val="00C44D67"/>
    <w:rsid w:val="00C50501"/>
    <w:rsid w:val="00C6177F"/>
    <w:rsid w:val="00D2425A"/>
    <w:rsid w:val="00D34524"/>
    <w:rsid w:val="00D7639A"/>
    <w:rsid w:val="00D918EB"/>
    <w:rsid w:val="00DA0212"/>
    <w:rsid w:val="00DA281D"/>
    <w:rsid w:val="00DC0EBF"/>
    <w:rsid w:val="00DC47C3"/>
    <w:rsid w:val="00DC4B93"/>
    <w:rsid w:val="00DC77D9"/>
    <w:rsid w:val="00E529B5"/>
    <w:rsid w:val="00E65352"/>
    <w:rsid w:val="00EC1D2A"/>
    <w:rsid w:val="00ED55ED"/>
    <w:rsid w:val="00EF7C4E"/>
    <w:rsid w:val="00F01C12"/>
    <w:rsid w:val="00F66EA6"/>
    <w:rsid w:val="00F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53117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4F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yvolan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@pozitif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ateok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zitif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8415-9611-477C-9B5B-2F3F9E98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Psí detektiv</cp:lastModifiedBy>
  <cp:revision>12</cp:revision>
  <cp:lastPrinted>2017-11-29T15:21:00Z</cp:lastPrinted>
  <dcterms:created xsi:type="dcterms:W3CDTF">2018-11-07T14:01:00Z</dcterms:created>
  <dcterms:modified xsi:type="dcterms:W3CDTF">2018-11-08T11:53:00Z</dcterms:modified>
</cp:coreProperties>
</file>