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47B" w:rsidRPr="006E4DDA" w:rsidRDefault="0049147B" w:rsidP="0049147B">
      <w:pPr>
        <w:jc w:val="both"/>
        <w:rPr>
          <w:rFonts w:asciiTheme="majorHAnsi" w:eastAsiaTheme="majorEastAsia" w:hAnsiTheme="majorHAnsi" w:cstheme="majorHAnsi"/>
          <w:spacing w:val="-10"/>
          <w:kern w:val="28"/>
          <w:sz w:val="56"/>
          <w:szCs w:val="56"/>
        </w:rPr>
      </w:pPr>
      <w:bookmarkStart w:id="0" w:name="_GoBack"/>
      <w:r w:rsidRPr="006E4DDA">
        <w:rPr>
          <w:rFonts w:asciiTheme="majorHAnsi" w:eastAsiaTheme="majorEastAsia" w:hAnsiTheme="majorHAnsi" w:cstheme="majorHAnsi"/>
          <w:spacing w:val="-10"/>
          <w:kern w:val="28"/>
          <w:sz w:val="56"/>
          <w:szCs w:val="56"/>
        </w:rPr>
        <w:t>Vyhlášení Zlatého volantu za rok 2018 proběhne v industriálním prostoru Pragovky</w:t>
      </w:r>
    </w:p>
    <w:bookmarkEnd w:id="0"/>
    <w:p w:rsidR="0049147B" w:rsidRPr="006E4DDA" w:rsidRDefault="0049147B" w:rsidP="0049147B">
      <w:pPr>
        <w:jc w:val="both"/>
        <w:rPr>
          <w:rFonts w:asciiTheme="majorHAnsi" w:hAnsiTheme="majorHAnsi" w:cstheme="majorHAnsi"/>
        </w:rPr>
      </w:pPr>
      <w:r w:rsidRPr="006E4DDA">
        <w:rPr>
          <w:rFonts w:asciiTheme="majorHAnsi" w:hAnsiTheme="majorHAnsi" w:cstheme="majorHAnsi"/>
        </w:rPr>
        <w:t xml:space="preserve">Tisková zpráva, Praha, </w:t>
      </w:r>
      <w:r w:rsidR="00F257C5">
        <w:rPr>
          <w:rFonts w:asciiTheme="majorHAnsi" w:hAnsiTheme="majorHAnsi" w:cstheme="majorHAnsi"/>
        </w:rPr>
        <w:t>8</w:t>
      </w:r>
      <w:r w:rsidRPr="006E4DDA">
        <w:rPr>
          <w:rFonts w:asciiTheme="majorHAnsi" w:hAnsiTheme="majorHAnsi" w:cstheme="majorHAnsi"/>
        </w:rPr>
        <w:t>. 10. 2018</w:t>
      </w:r>
    </w:p>
    <w:p w:rsidR="0049147B" w:rsidRPr="006E4DDA" w:rsidRDefault="0049147B" w:rsidP="0049147B">
      <w:pPr>
        <w:jc w:val="both"/>
        <w:rPr>
          <w:rFonts w:asciiTheme="majorHAnsi" w:hAnsiTheme="majorHAnsi" w:cstheme="majorHAnsi"/>
          <w:b/>
        </w:rPr>
      </w:pPr>
      <w:r w:rsidRPr="006E4DDA">
        <w:rPr>
          <w:rFonts w:asciiTheme="majorHAnsi" w:hAnsiTheme="majorHAnsi" w:cstheme="majorHAnsi"/>
          <w:b/>
        </w:rPr>
        <w:t xml:space="preserve">Tradiční motoristickou anketu Zlatý volant čeká 42. ročník. Slavnostní galavečer, který každoročně oceňuje nejlepší závodníky v řadě automobilových a motocyklových kategorií, se uskuteční ve středu 20. února. Oproti modernímu prostoru PVA Expo, kde se </w:t>
      </w:r>
      <w:r w:rsidR="006C60E3">
        <w:rPr>
          <w:rFonts w:asciiTheme="majorHAnsi" w:hAnsiTheme="majorHAnsi" w:cstheme="majorHAnsi"/>
          <w:b/>
        </w:rPr>
        <w:t>konal poslední ročník</w:t>
      </w:r>
      <w:r w:rsidRPr="006E4DDA">
        <w:rPr>
          <w:rFonts w:asciiTheme="majorHAnsi" w:hAnsiTheme="majorHAnsi" w:cstheme="majorHAnsi"/>
          <w:b/>
        </w:rPr>
        <w:t>, vsadí tentokrát na industriální prostředí prvorepublikového strojírenského podniku Pragovka</w:t>
      </w:r>
      <w:r w:rsidR="00047FCF">
        <w:rPr>
          <w:rFonts w:asciiTheme="majorHAnsi" w:hAnsiTheme="majorHAnsi" w:cstheme="majorHAnsi"/>
          <w:b/>
        </w:rPr>
        <w:t xml:space="preserve"> na Praze 9</w:t>
      </w:r>
      <w:r w:rsidRPr="006E4DDA">
        <w:rPr>
          <w:rFonts w:asciiTheme="majorHAnsi" w:hAnsiTheme="majorHAnsi" w:cstheme="majorHAnsi"/>
          <w:b/>
        </w:rPr>
        <w:t xml:space="preserve">. Organizace celé události se opět ujme pražská </w:t>
      </w:r>
      <w:proofErr w:type="spellStart"/>
      <w:r w:rsidRPr="006E4DDA">
        <w:rPr>
          <w:rFonts w:asciiTheme="majorHAnsi" w:hAnsiTheme="majorHAnsi" w:cstheme="majorHAnsi"/>
          <w:b/>
        </w:rPr>
        <w:t>eventová</w:t>
      </w:r>
      <w:proofErr w:type="spellEnd"/>
      <w:r w:rsidRPr="006E4DDA">
        <w:rPr>
          <w:rFonts w:asciiTheme="majorHAnsi" w:hAnsiTheme="majorHAnsi" w:cstheme="majorHAnsi"/>
          <w:b/>
        </w:rPr>
        <w:t xml:space="preserve"> agentura </w:t>
      </w:r>
      <w:proofErr w:type="spellStart"/>
      <w:r w:rsidRPr="006E4DDA">
        <w:rPr>
          <w:rFonts w:asciiTheme="majorHAnsi" w:hAnsiTheme="majorHAnsi" w:cstheme="majorHAnsi"/>
          <w:b/>
        </w:rPr>
        <w:t>Pozitif</w:t>
      </w:r>
      <w:proofErr w:type="spellEnd"/>
      <w:r w:rsidRPr="006E4DDA">
        <w:rPr>
          <w:rFonts w:asciiTheme="majorHAnsi" w:hAnsiTheme="majorHAnsi" w:cstheme="majorHAnsi"/>
          <w:b/>
        </w:rPr>
        <w:t xml:space="preserve">. </w:t>
      </w:r>
      <w:r w:rsidRPr="006E4DDA">
        <w:rPr>
          <w:rFonts w:asciiTheme="majorHAnsi" w:hAnsiTheme="majorHAnsi" w:cstheme="majorHAnsi"/>
          <w:b/>
          <w:i/>
        </w:rPr>
        <w:t xml:space="preserve">„Jde nám o to, aby Zlatý volant navzdory své letité historii nestál na místě a vždy nabídl trochu novou koncepci. Co bylo v minulém ročníku pompézní a vyleštěné, bude tentokrát syrovější. Věřím, že rozlehlý průmyslový komplex, bude dobře korespondovat s tím, o co nám všem jde především, a sice o český motorsport,“ </w:t>
      </w:r>
      <w:r w:rsidRPr="006E4DDA">
        <w:rPr>
          <w:rFonts w:asciiTheme="majorHAnsi" w:hAnsiTheme="majorHAnsi" w:cstheme="majorHAnsi"/>
          <w:b/>
        </w:rPr>
        <w:t xml:space="preserve">vysvětluje výkonná ředitelka pořadatelské agentury </w:t>
      </w:r>
      <w:proofErr w:type="spellStart"/>
      <w:r w:rsidRPr="006E4DDA">
        <w:rPr>
          <w:rFonts w:asciiTheme="majorHAnsi" w:hAnsiTheme="majorHAnsi" w:cstheme="majorHAnsi"/>
          <w:b/>
        </w:rPr>
        <w:t>Pozitif</w:t>
      </w:r>
      <w:proofErr w:type="spellEnd"/>
      <w:r w:rsidRPr="006E4DDA">
        <w:rPr>
          <w:rFonts w:asciiTheme="majorHAnsi" w:hAnsiTheme="majorHAnsi" w:cstheme="majorHAnsi"/>
          <w:b/>
        </w:rPr>
        <w:t xml:space="preserve"> Jana Svobodová</w:t>
      </w:r>
      <w:r w:rsidRPr="006E4DDA">
        <w:rPr>
          <w:rFonts w:asciiTheme="majorHAnsi" w:hAnsiTheme="majorHAnsi" w:cstheme="majorHAnsi"/>
          <w:b/>
          <w:i/>
        </w:rPr>
        <w:t>.</w:t>
      </w:r>
      <w:r w:rsidRPr="006E4DDA">
        <w:rPr>
          <w:rFonts w:asciiTheme="majorHAnsi" w:hAnsiTheme="majorHAnsi" w:cstheme="majorHAnsi"/>
          <w:b/>
        </w:rPr>
        <w:t xml:space="preserve">  </w:t>
      </w:r>
    </w:p>
    <w:p w:rsidR="0049147B" w:rsidRDefault="0049147B" w:rsidP="0049147B">
      <w:pPr>
        <w:jc w:val="both"/>
        <w:rPr>
          <w:rFonts w:asciiTheme="majorHAnsi" w:hAnsiTheme="majorHAnsi" w:cstheme="majorHAnsi"/>
        </w:rPr>
      </w:pPr>
      <w:r>
        <w:rPr>
          <w:rFonts w:asciiTheme="majorHAnsi" w:hAnsiTheme="majorHAnsi" w:cstheme="majorHAnsi"/>
        </w:rPr>
        <w:t xml:space="preserve">Za rok 2017 byly sošky Zlatého volantu, popř. Zlatých řídítek pro motocyklové závodníky, rozdány celkem ve 13 kategoriích. Odborná porota čítající desítky sportovních novinářů rozdala ocenění okruhovým závodníkům, jezdcům rallye, vrchařům, aj. Ceny za celoživotní přínos motorsportu převzali </w:t>
      </w:r>
      <w:r w:rsidR="00047FCF">
        <w:rPr>
          <w:rFonts w:asciiTheme="majorHAnsi" w:hAnsiTheme="majorHAnsi" w:cstheme="majorHAnsi"/>
        </w:rPr>
        <w:t xml:space="preserve">dva </w:t>
      </w:r>
      <w:r>
        <w:rPr>
          <w:rFonts w:asciiTheme="majorHAnsi" w:hAnsiTheme="majorHAnsi" w:cstheme="majorHAnsi"/>
        </w:rPr>
        <w:t>VIP čestní hosté</w:t>
      </w:r>
      <w:r w:rsidR="00047FCF">
        <w:rPr>
          <w:rFonts w:asciiTheme="majorHAnsi" w:hAnsiTheme="majorHAnsi" w:cstheme="majorHAnsi"/>
        </w:rPr>
        <w:t>:</w:t>
      </w:r>
      <w:r>
        <w:rPr>
          <w:rFonts w:asciiTheme="majorHAnsi" w:hAnsiTheme="majorHAnsi" w:cstheme="majorHAnsi"/>
        </w:rPr>
        <w:t xml:space="preserve"> bývalý pilot </w:t>
      </w:r>
      <w:r w:rsidR="00047FCF">
        <w:rPr>
          <w:rFonts w:asciiTheme="majorHAnsi" w:hAnsiTheme="majorHAnsi" w:cstheme="majorHAnsi"/>
        </w:rPr>
        <w:t xml:space="preserve">F1 </w:t>
      </w:r>
      <w:r>
        <w:rPr>
          <w:rFonts w:asciiTheme="majorHAnsi" w:hAnsiTheme="majorHAnsi" w:cstheme="majorHAnsi"/>
        </w:rPr>
        <w:t xml:space="preserve">David </w:t>
      </w:r>
      <w:proofErr w:type="spellStart"/>
      <w:r>
        <w:rPr>
          <w:rFonts w:asciiTheme="majorHAnsi" w:hAnsiTheme="majorHAnsi" w:cstheme="majorHAnsi"/>
        </w:rPr>
        <w:t>Coulthard</w:t>
      </w:r>
      <w:proofErr w:type="spellEnd"/>
      <w:r>
        <w:rPr>
          <w:rFonts w:asciiTheme="majorHAnsi" w:hAnsiTheme="majorHAnsi" w:cstheme="majorHAnsi"/>
        </w:rPr>
        <w:t xml:space="preserve"> a motocyklová legenda </w:t>
      </w:r>
      <w:proofErr w:type="spellStart"/>
      <w:r>
        <w:rPr>
          <w:rFonts w:asciiTheme="majorHAnsi" w:hAnsiTheme="majorHAnsi" w:cstheme="majorHAnsi"/>
        </w:rPr>
        <w:t>Mick</w:t>
      </w:r>
      <w:proofErr w:type="spellEnd"/>
      <w:r>
        <w:rPr>
          <w:rFonts w:asciiTheme="majorHAnsi" w:hAnsiTheme="majorHAnsi" w:cstheme="majorHAnsi"/>
        </w:rPr>
        <w:t xml:space="preserve"> </w:t>
      </w:r>
      <w:proofErr w:type="spellStart"/>
      <w:r>
        <w:rPr>
          <w:rFonts w:asciiTheme="majorHAnsi" w:hAnsiTheme="majorHAnsi" w:cstheme="majorHAnsi"/>
        </w:rPr>
        <w:t>Doohan</w:t>
      </w:r>
      <w:proofErr w:type="spellEnd"/>
      <w:r>
        <w:rPr>
          <w:rFonts w:asciiTheme="majorHAnsi" w:hAnsiTheme="majorHAnsi" w:cstheme="majorHAnsi"/>
        </w:rPr>
        <w:t xml:space="preserve">. </w:t>
      </w:r>
      <w:r>
        <w:rPr>
          <w:rFonts w:asciiTheme="majorHAnsi" w:hAnsiTheme="majorHAnsi" w:cstheme="majorHAnsi"/>
          <w:i/>
        </w:rPr>
        <w:t xml:space="preserve">„Pro nadcházející ročník opět sháníme velká jména. Přibyde také několik vyhlašovaných kategorií,“ </w:t>
      </w:r>
      <w:r>
        <w:rPr>
          <w:rFonts w:asciiTheme="majorHAnsi" w:hAnsiTheme="majorHAnsi" w:cstheme="majorHAnsi"/>
        </w:rPr>
        <w:t xml:space="preserve">říká Jana Svobodová s tím, že veškeré detaily ohledně kategorií, poroty apod. budou odtajněny na konci listopadu na chystané tiskové konferenci. </w:t>
      </w:r>
      <w:r>
        <w:rPr>
          <w:rFonts w:asciiTheme="majorHAnsi" w:hAnsiTheme="majorHAnsi" w:cstheme="majorHAnsi"/>
          <w:i/>
        </w:rPr>
        <w:t xml:space="preserve">„V tuto chvíli </w:t>
      </w:r>
      <w:r w:rsidR="00047FCF">
        <w:rPr>
          <w:rFonts w:asciiTheme="majorHAnsi" w:hAnsiTheme="majorHAnsi" w:cstheme="majorHAnsi"/>
          <w:i/>
        </w:rPr>
        <w:t>chceme hlavně vyslat</w:t>
      </w:r>
      <w:r>
        <w:rPr>
          <w:rFonts w:asciiTheme="majorHAnsi" w:hAnsiTheme="majorHAnsi" w:cstheme="majorHAnsi"/>
          <w:i/>
        </w:rPr>
        <w:t xml:space="preserve"> signál</w:t>
      </w:r>
      <w:r w:rsidR="00047FCF">
        <w:rPr>
          <w:rFonts w:asciiTheme="majorHAnsi" w:hAnsiTheme="majorHAnsi" w:cstheme="majorHAnsi"/>
          <w:i/>
        </w:rPr>
        <w:t xml:space="preserve"> fanouškům</w:t>
      </w:r>
      <w:r>
        <w:rPr>
          <w:rFonts w:asciiTheme="majorHAnsi" w:hAnsiTheme="majorHAnsi" w:cstheme="majorHAnsi"/>
          <w:i/>
        </w:rPr>
        <w:t>, že mohou s tradičním Zlatým volantem opět počítat,“</w:t>
      </w:r>
      <w:r>
        <w:rPr>
          <w:rFonts w:asciiTheme="majorHAnsi" w:hAnsiTheme="majorHAnsi" w:cstheme="majorHAnsi"/>
        </w:rPr>
        <w:t xml:space="preserve"> dodává.</w:t>
      </w:r>
    </w:p>
    <w:p w:rsidR="0049147B" w:rsidRDefault="0049147B" w:rsidP="0049147B">
      <w:pPr>
        <w:jc w:val="both"/>
        <w:rPr>
          <w:rFonts w:asciiTheme="majorHAnsi" w:hAnsiTheme="majorHAnsi" w:cstheme="majorHAnsi"/>
        </w:rPr>
      </w:pPr>
      <w:r>
        <w:rPr>
          <w:rFonts w:asciiTheme="majorHAnsi" w:hAnsiTheme="majorHAnsi" w:cstheme="majorHAnsi"/>
        </w:rPr>
        <w:t xml:space="preserve">Závodní sezóna 2018 se chýlí ke konci a porota složená nejen z motoristických novinářů si tak může začít rozmýšlet své favority. Novinky ze světa motorsportu a z příprav slavnostní události mohou fanoušci sledovat na </w:t>
      </w:r>
      <w:proofErr w:type="spellStart"/>
      <w:r>
        <w:rPr>
          <w:rFonts w:asciiTheme="majorHAnsi" w:hAnsiTheme="majorHAnsi" w:cstheme="majorHAnsi"/>
        </w:rPr>
        <w:t>Facebooku</w:t>
      </w:r>
      <w:proofErr w:type="spellEnd"/>
      <w:r>
        <w:rPr>
          <w:rFonts w:asciiTheme="majorHAnsi" w:hAnsiTheme="majorHAnsi" w:cstheme="majorHAnsi"/>
        </w:rPr>
        <w:t xml:space="preserve"> Zlatého Volantu nebo na webu zlatyvolant.cz</w:t>
      </w:r>
      <w:r w:rsidR="00047FCF">
        <w:rPr>
          <w:rFonts w:asciiTheme="majorHAnsi" w:hAnsiTheme="majorHAnsi" w:cstheme="majorHAnsi"/>
        </w:rPr>
        <w:t>, který právě prošel redesignem.</w:t>
      </w:r>
    </w:p>
    <w:p w:rsidR="0049147B" w:rsidRPr="00354AA6" w:rsidRDefault="0049147B" w:rsidP="0049147B">
      <w:pPr>
        <w:jc w:val="both"/>
        <w:rPr>
          <w:rFonts w:asciiTheme="majorHAnsi" w:hAnsiTheme="majorHAnsi" w:cstheme="majorHAnsi"/>
        </w:rPr>
      </w:pPr>
    </w:p>
    <w:p w:rsidR="0049147B" w:rsidRPr="006E4DDA" w:rsidRDefault="0049147B" w:rsidP="0049147B">
      <w:pPr>
        <w:spacing w:after="0"/>
        <w:jc w:val="both"/>
        <w:rPr>
          <w:rFonts w:asciiTheme="majorHAnsi" w:hAnsiTheme="majorHAnsi" w:cstheme="majorHAnsi"/>
          <w:i/>
          <w:sz w:val="18"/>
          <w:szCs w:val="18"/>
        </w:rPr>
      </w:pPr>
      <w:r w:rsidRPr="006E4DDA">
        <w:rPr>
          <w:rFonts w:asciiTheme="majorHAnsi" w:hAnsiTheme="majorHAnsi" w:cstheme="majorHAnsi"/>
          <w:i/>
          <w:sz w:val="18"/>
          <w:szCs w:val="18"/>
        </w:rPr>
        <w:t xml:space="preserve">O Zlatém volantu: </w:t>
      </w:r>
    </w:p>
    <w:p w:rsidR="0049147B" w:rsidRPr="006E4DDA" w:rsidRDefault="0049147B" w:rsidP="0049147B">
      <w:pPr>
        <w:jc w:val="both"/>
        <w:rPr>
          <w:rFonts w:asciiTheme="majorHAnsi" w:hAnsiTheme="majorHAnsi" w:cstheme="majorHAnsi"/>
          <w:sz w:val="20"/>
          <w:szCs w:val="20"/>
        </w:rPr>
      </w:pPr>
      <w:r w:rsidRPr="006E4DDA">
        <w:rPr>
          <w:rFonts w:asciiTheme="majorHAnsi" w:hAnsiTheme="majorHAnsi" w:cstheme="majorHAnsi"/>
          <w:i/>
          <w:sz w:val="18"/>
          <w:szCs w:val="18"/>
        </w:rPr>
        <w:t xml:space="preserve">Zlatý volant je nejstarší česká anketa v oblasti motorsportu, která za dobu svého trvání nezměnila ani svůj název ani hlavní trofej. Uděluje se od roku 1976 nejlepším automobilovým závodníkům. Hlavní trofeje se předávají v pěti kategoriích: Závody na okruzích, </w:t>
      </w:r>
      <w:proofErr w:type="spellStart"/>
      <w:r w:rsidRPr="006E4DDA">
        <w:rPr>
          <w:rFonts w:asciiTheme="majorHAnsi" w:hAnsiTheme="majorHAnsi" w:cstheme="majorHAnsi"/>
          <w:i/>
          <w:sz w:val="18"/>
          <w:szCs w:val="18"/>
        </w:rPr>
        <w:t>rally</w:t>
      </w:r>
      <w:proofErr w:type="spellEnd"/>
      <w:r w:rsidRPr="006E4DDA">
        <w:rPr>
          <w:rFonts w:asciiTheme="majorHAnsi" w:hAnsiTheme="majorHAnsi" w:cstheme="majorHAnsi"/>
          <w:i/>
          <w:sz w:val="18"/>
          <w:szCs w:val="18"/>
        </w:rPr>
        <w:t xml:space="preserve"> a maratony, </w:t>
      </w:r>
      <w:proofErr w:type="spellStart"/>
      <w:r w:rsidRPr="006E4DDA">
        <w:rPr>
          <w:rFonts w:asciiTheme="majorHAnsi" w:hAnsiTheme="majorHAnsi" w:cstheme="majorHAnsi"/>
          <w:i/>
          <w:sz w:val="18"/>
          <w:szCs w:val="18"/>
        </w:rPr>
        <w:t>autocross</w:t>
      </w:r>
      <w:proofErr w:type="spellEnd"/>
      <w:r w:rsidRPr="006E4DDA">
        <w:rPr>
          <w:rFonts w:asciiTheme="majorHAnsi" w:hAnsiTheme="majorHAnsi" w:cstheme="majorHAnsi"/>
          <w:i/>
          <w:sz w:val="18"/>
          <w:szCs w:val="18"/>
        </w:rPr>
        <w:t xml:space="preserve"> a </w:t>
      </w:r>
      <w:proofErr w:type="spellStart"/>
      <w:r w:rsidRPr="006E4DDA">
        <w:rPr>
          <w:rFonts w:asciiTheme="majorHAnsi" w:hAnsiTheme="majorHAnsi" w:cstheme="majorHAnsi"/>
          <w:i/>
          <w:sz w:val="18"/>
          <w:szCs w:val="18"/>
        </w:rPr>
        <w:t>rallycross</w:t>
      </w:r>
      <w:proofErr w:type="spellEnd"/>
      <w:r w:rsidRPr="006E4DDA">
        <w:rPr>
          <w:rFonts w:asciiTheme="majorHAnsi" w:hAnsiTheme="majorHAnsi" w:cstheme="majorHAnsi"/>
          <w:i/>
          <w:sz w:val="18"/>
          <w:szCs w:val="18"/>
        </w:rPr>
        <w:t>, závody do vrchu, motokáry, cena Elišky Junkové a osobnost světového motorsportu. Více informací na www.zlatyvolant.cz</w:t>
      </w:r>
      <w:r w:rsidRPr="006E4DDA">
        <w:rPr>
          <w:rFonts w:asciiTheme="majorHAnsi" w:hAnsiTheme="majorHAnsi" w:cstheme="majorHAnsi"/>
          <w:sz w:val="18"/>
          <w:szCs w:val="18"/>
        </w:rPr>
        <w:t xml:space="preserve"> </w:t>
      </w:r>
      <w:r w:rsidRPr="006E4DDA">
        <w:rPr>
          <w:rFonts w:asciiTheme="majorHAnsi" w:hAnsiTheme="majorHAnsi" w:cstheme="majorHAnsi"/>
          <w:sz w:val="18"/>
          <w:szCs w:val="18"/>
        </w:rPr>
        <w:br/>
      </w:r>
    </w:p>
    <w:p w:rsidR="0049147B" w:rsidRPr="006E4DDA" w:rsidRDefault="0049147B" w:rsidP="0049147B">
      <w:pPr>
        <w:spacing w:after="0"/>
        <w:jc w:val="both"/>
        <w:rPr>
          <w:rFonts w:asciiTheme="majorHAnsi" w:hAnsiTheme="majorHAnsi" w:cstheme="majorHAnsi"/>
          <w:sz w:val="18"/>
          <w:szCs w:val="18"/>
        </w:rPr>
      </w:pPr>
      <w:r w:rsidRPr="006E4DDA">
        <w:rPr>
          <w:rFonts w:asciiTheme="majorHAnsi" w:hAnsiTheme="majorHAnsi" w:cstheme="majorHAnsi"/>
          <w:sz w:val="18"/>
          <w:szCs w:val="18"/>
        </w:rPr>
        <w:lastRenderedPageBreak/>
        <w:t xml:space="preserve">Kontakt: </w:t>
      </w:r>
    </w:p>
    <w:p w:rsidR="0049147B" w:rsidRPr="006E4DDA" w:rsidRDefault="0049147B" w:rsidP="0049147B">
      <w:pPr>
        <w:spacing w:after="0"/>
        <w:jc w:val="both"/>
        <w:rPr>
          <w:rFonts w:asciiTheme="majorHAnsi" w:hAnsiTheme="majorHAnsi" w:cstheme="majorHAnsi"/>
          <w:sz w:val="18"/>
          <w:szCs w:val="18"/>
        </w:rPr>
      </w:pPr>
      <w:r w:rsidRPr="006E4DDA">
        <w:rPr>
          <w:rFonts w:asciiTheme="majorHAnsi" w:hAnsiTheme="majorHAnsi" w:cstheme="majorHAnsi"/>
          <w:sz w:val="18"/>
          <w:szCs w:val="18"/>
        </w:rPr>
        <w:t xml:space="preserve">Hugo Trkal, </w:t>
      </w:r>
      <w:hyperlink r:id="rId7" w:history="1">
        <w:r w:rsidRPr="006E4DDA">
          <w:rPr>
            <w:rStyle w:val="Hypertextovodkaz"/>
            <w:rFonts w:asciiTheme="majorHAnsi" w:hAnsiTheme="majorHAnsi" w:cstheme="majorHAnsi"/>
            <w:sz w:val="18"/>
            <w:szCs w:val="18"/>
          </w:rPr>
          <w:t>media@pozitif.cz</w:t>
        </w:r>
      </w:hyperlink>
      <w:r w:rsidRPr="006E4DDA">
        <w:rPr>
          <w:rFonts w:asciiTheme="majorHAnsi" w:hAnsiTheme="majorHAnsi" w:cstheme="majorHAnsi"/>
          <w:sz w:val="18"/>
          <w:szCs w:val="18"/>
        </w:rPr>
        <w:t>, +420 777 153</w:t>
      </w:r>
      <w:r>
        <w:rPr>
          <w:rFonts w:asciiTheme="majorHAnsi" w:hAnsiTheme="majorHAnsi" w:cstheme="majorHAnsi"/>
          <w:sz w:val="18"/>
          <w:szCs w:val="18"/>
        </w:rPr>
        <w:t> </w:t>
      </w:r>
      <w:r w:rsidRPr="006E4DDA">
        <w:rPr>
          <w:rFonts w:asciiTheme="majorHAnsi" w:hAnsiTheme="majorHAnsi" w:cstheme="majorHAnsi"/>
          <w:sz w:val="18"/>
          <w:szCs w:val="18"/>
        </w:rPr>
        <w:t>692</w:t>
      </w:r>
    </w:p>
    <w:p w:rsidR="00C6177F" w:rsidRPr="00C6177F" w:rsidRDefault="00C6177F" w:rsidP="0049147B">
      <w:pPr>
        <w:rPr>
          <w:rFonts w:ascii="Source Sans Pro" w:hAnsi="Source Sans Pro"/>
          <w:sz w:val="20"/>
          <w:szCs w:val="20"/>
        </w:rPr>
      </w:pPr>
    </w:p>
    <w:sectPr w:rsidR="00C6177F" w:rsidRPr="00C6177F" w:rsidSect="0090020D">
      <w:headerReference w:type="default" r:id="rId8"/>
      <w:footerReference w:type="default" r:id="rId9"/>
      <w:pgSz w:w="11906" w:h="16838" w:code="9"/>
      <w:pgMar w:top="1134" w:right="851" w:bottom="1418" w:left="851"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DE8" w:rsidRDefault="00CF3DE8" w:rsidP="008118A9">
      <w:pPr>
        <w:spacing w:after="0" w:line="240" w:lineRule="auto"/>
      </w:pPr>
      <w:r>
        <w:separator/>
      </w:r>
    </w:p>
  </w:endnote>
  <w:endnote w:type="continuationSeparator" w:id="0">
    <w:p w:rsidR="00CF3DE8" w:rsidRDefault="00CF3DE8" w:rsidP="0081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 w:name="Montserrat Light">
    <w:altName w:val="Calibri"/>
    <w:charset w:val="EE"/>
    <w:family w:val="auto"/>
    <w:pitch w:val="variable"/>
    <w:sig w:usb0="20000007" w:usb1="00000001" w:usb2="00000000" w:usb3="00000000" w:csb0="00000193" w:csb1="00000000"/>
  </w:font>
  <w:font w:name="Montserrat">
    <w:altName w:val="Calibri"/>
    <w:charset w:val="EE"/>
    <w:family w:val="auto"/>
    <w:pitch w:val="variable"/>
    <w:sig w:usb0="20000007" w:usb1="00000001" w:usb2="00000000" w:usb3="00000000" w:csb0="00000193" w:csb1="00000000"/>
  </w:font>
  <w:font w:name="Clear Sans Light">
    <w:altName w:val="Calibri"/>
    <w:charset w:val="EE"/>
    <w:family w:val="swiss"/>
    <w:pitch w:val="variable"/>
    <w:sig w:usb0="A00002EF" w:usb1="500078FB" w:usb2="00000008" w:usb3="00000000" w:csb0="0000019F" w:csb1="00000000"/>
  </w:font>
  <w:font w:name="Clear Sans">
    <w:altName w:val="Calibri"/>
    <w:charset w:val="EE"/>
    <w:family w:val="swiss"/>
    <w:pitch w:val="variable"/>
    <w:sig w:usb0="A00002EF" w:usb1="500078FB" w:usb2="0000000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A9" w:rsidRPr="00414C87" w:rsidRDefault="0090020D">
    <w:pPr>
      <w:pStyle w:val="Zpat"/>
      <w:rPr>
        <w:rFonts w:ascii="Source Sans Pro" w:hAnsi="Source Sans Pro"/>
        <w:color w:val="000000" w:themeColor="text1"/>
        <w:sz w:val="18"/>
      </w:rPr>
    </w:pPr>
    <w:r>
      <w:rPr>
        <w:rFonts w:ascii="Source Sans Pro" w:hAnsi="Source Sans Pro"/>
        <w:noProof/>
        <w:color w:val="000000" w:themeColor="text1"/>
        <w:sz w:val="18"/>
        <w:lang w:eastAsia="cs-CZ"/>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ge">
                <wp:posOffset>9340850</wp:posOffset>
              </wp:positionV>
              <wp:extent cx="6490970" cy="0"/>
              <wp:effectExtent l="0" t="0" r="24130" b="19050"/>
              <wp:wrapNone/>
              <wp:docPr id="7" name="Přímá spojnice 7"/>
              <wp:cNvGraphicFramePr/>
              <a:graphic xmlns:a="http://schemas.openxmlformats.org/drawingml/2006/main">
                <a:graphicData uri="http://schemas.microsoft.com/office/word/2010/wordprocessingShape">
                  <wps:wsp>
                    <wps:cNvCnPr/>
                    <wps:spPr>
                      <a:xfrm>
                        <a:off x="0" y="0"/>
                        <a:ext cx="6490970" cy="0"/>
                      </a:xfrm>
                      <a:prstGeom prst="line">
                        <a:avLst/>
                      </a:prstGeom>
                      <a:ln w="12700">
                        <a:solidFill>
                          <a:srgbClr val="B3A3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34F84" id="Přímá spojnic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page" from=".1pt,735.5pt" to="511.2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" strokecolor="#b3a368" strokeweight="1pt">
              <v:stroke joinstyle="miter"/>
              <w10:wrap anchory="page"/>
            </v:line>
          </w:pict>
        </mc:Fallback>
      </mc:AlternateContent>
    </w:r>
    <w:r w:rsidR="00774183">
      <w:rPr>
        <w:rFonts w:ascii="Source Sans Pro" w:hAnsi="Source Sans Pro"/>
        <w:noProof/>
        <w:color w:val="000000" w:themeColor="text1"/>
        <w:sz w:val="18"/>
        <w:lang w:eastAsia="cs-CZ"/>
      </w:rPr>
      <w:drawing>
        <wp:inline distT="0" distB="0" distL="0" distR="0">
          <wp:extent cx="6477000" cy="533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nahlpapir.jpg"/>
                  <pic:cNvPicPr/>
                </pic:nvPicPr>
                <pic:blipFill>
                  <a:blip r:embed="rId1">
                    <a:extLst>
                      <a:ext uri="{28A0092B-C50C-407E-A947-70E740481C1C}">
                        <a14:useLocalDpi xmlns:a14="http://schemas.microsoft.com/office/drawing/2010/main" val="0"/>
                      </a:ext>
                    </a:extLst>
                  </a:blip>
                  <a:stretch>
                    <a:fillRect/>
                  </a:stretch>
                </pic:blipFill>
                <pic:spPr>
                  <a:xfrm>
                    <a:off x="0" y="0"/>
                    <a:ext cx="6477000" cy="533400"/>
                  </a:xfrm>
                  <a:prstGeom prst="rect">
                    <a:avLst/>
                  </a:prstGeom>
                </pic:spPr>
              </pic:pic>
            </a:graphicData>
          </a:graphic>
        </wp:inline>
      </w:drawing>
    </w:r>
    <w:r w:rsidR="00414C87">
      <w:rPr>
        <w:rFonts w:ascii="Source Sans Pro" w:hAnsi="Source Sans Pro"/>
        <w:color w:val="000000" w:themeColor="text1"/>
        <w:sz w:val="18"/>
      </w:rPr>
      <w:ptab w:relativeTo="margin" w:alignment="right" w:leader="none"/>
    </w:r>
    <w:r w:rsidR="008118A9" w:rsidRPr="00414C87">
      <w:rPr>
        <w:rFonts w:ascii="Source Sans Pro" w:hAnsi="Source Sans Pro"/>
        <w:color w:val="000000" w:themeColor="text1"/>
        <w:sz w:val="18"/>
      </w:rPr>
      <w:tab/>
    </w:r>
  </w:p>
  <w:p w:rsidR="00694648" w:rsidRDefault="00694648" w:rsidP="00A154E1">
    <w:pPr>
      <w:pStyle w:val="Zkladnodstavec"/>
      <w:rPr>
        <w:rFonts w:ascii="Montserrat Light" w:hAnsi="Montserrat Light" w:cs="Montserrat"/>
        <w:bCs/>
        <w:color w:val="10100F"/>
        <w:sz w:val="17"/>
        <w:szCs w:val="17"/>
      </w:rPr>
    </w:pPr>
  </w:p>
  <w:p w:rsidR="00A154E1" w:rsidRPr="00A154E1" w:rsidRDefault="00A154E1" w:rsidP="00A154E1">
    <w:pPr>
      <w:pStyle w:val="Zkladnodstavec"/>
      <w:rPr>
        <w:rFonts w:ascii="Montserrat Light" w:hAnsi="Montserrat Light" w:cs="Montserrat Light"/>
        <w:color w:val="10100F"/>
        <w:sz w:val="17"/>
        <w:szCs w:val="17"/>
      </w:rPr>
    </w:pPr>
    <w:r w:rsidRPr="00A154E1">
      <w:rPr>
        <w:rFonts w:ascii="Montserrat Light" w:hAnsi="Montserrat Light" w:cs="Montserrat"/>
        <w:bCs/>
        <w:color w:val="10100F"/>
        <w:sz w:val="17"/>
        <w:szCs w:val="17"/>
      </w:rPr>
      <w:t>Pořadatel:</w:t>
    </w:r>
  </w:p>
  <w:p w:rsidR="00A154E1" w:rsidRDefault="00EF7C4E" w:rsidP="00A154E1">
    <w:pPr>
      <w:pStyle w:val="Zkladnodstavec"/>
      <w:rPr>
        <w:rFonts w:ascii="Montserrat Light" w:hAnsi="Montserrat Light" w:cs="Montserrat Light"/>
        <w:color w:val="10100F"/>
        <w:sz w:val="17"/>
        <w:szCs w:val="17"/>
      </w:rPr>
    </w:pPr>
    <w:r>
      <w:rPr>
        <w:rFonts w:ascii="Source Sans Pro" w:hAnsi="Source Sans Pro"/>
        <w:noProof/>
        <w:color w:val="000000" w:themeColor="text1"/>
        <w:sz w:val="18"/>
        <w:lang w:eastAsia="cs-CZ"/>
      </w:rPr>
      <w:drawing>
        <wp:anchor distT="0" distB="0" distL="114300" distR="114300" simplePos="0" relativeHeight="251658240" behindDoc="0" locked="0" layoutInCell="1" allowOverlap="1">
          <wp:simplePos x="0" y="0"/>
          <wp:positionH relativeFrom="margin">
            <wp:posOffset>5403215</wp:posOffset>
          </wp:positionH>
          <wp:positionV relativeFrom="page">
            <wp:posOffset>9720580</wp:posOffset>
          </wp:positionV>
          <wp:extent cx="1066800" cy="340995"/>
          <wp:effectExtent l="0" t="0" r="0" b="190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zitif-logo-color.tif"/>
                  <pic:cNvPicPr/>
                </pic:nvPicPr>
                <pic:blipFill>
                  <a:blip r:embed="rId2">
                    <a:extLst>
                      <a:ext uri="{28A0092B-C50C-407E-A947-70E740481C1C}">
                        <a14:useLocalDpi xmlns:a14="http://schemas.microsoft.com/office/drawing/2010/main" val="0"/>
                      </a:ext>
                    </a:extLst>
                  </a:blip>
                  <a:stretch>
                    <a:fillRect/>
                  </a:stretch>
                </pic:blipFill>
                <pic:spPr>
                  <a:xfrm>
                    <a:off x="0" y="0"/>
                    <a:ext cx="1066800" cy="340995"/>
                  </a:xfrm>
                  <a:prstGeom prst="rect">
                    <a:avLst/>
                  </a:prstGeom>
                </pic:spPr>
              </pic:pic>
            </a:graphicData>
          </a:graphic>
          <wp14:sizeRelH relativeFrom="margin">
            <wp14:pctWidth>0</wp14:pctWidth>
          </wp14:sizeRelH>
          <wp14:sizeRelV relativeFrom="margin">
            <wp14:pctHeight>0</wp14:pctHeight>
          </wp14:sizeRelV>
        </wp:anchor>
      </w:drawing>
    </w:r>
    <w:r w:rsidR="00A154E1">
      <w:rPr>
        <w:rFonts w:ascii="Montserrat Light" w:hAnsi="Montserrat Light" w:cs="Montserrat Light"/>
        <w:color w:val="10100F"/>
        <w:sz w:val="17"/>
        <w:szCs w:val="17"/>
      </w:rPr>
      <w:t xml:space="preserve">Agentura POZITIF s.r.o. </w:t>
    </w:r>
    <w:r w:rsidR="00A154E1">
      <w:rPr>
        <w:rFonts w:ascii="Clear Sans Light" w:hAnsi="Clear Sans Light" w:cs="Clear Sans Light"/>
        <w:color w:val="10100F"/>
        <w:sz w:val="17"/>
        <w:szCs w:val="17"/>
      </w:rPr>
      <w:t xml:space="preserve">| </w:t>
    </w:r>
    <w:r w:rsidR="00A154E1">
      <w:rPr>
        <w:rFonts w:ascii="Montserrat Light" w:hAnsi="Montserrat Light" w:cs="Montserrat Light"/>
        <w:color w:val="10100F"/>
        <w:sz w:val="17"/>
        <w:szCs w:val="17"/>
      </w:rPr>
      <w:t xml:space="preserve">Do </w:t>
    </w:r>
    <w:proofErr w:type="spellStart"/>
    <w:r w:rsidR="00A154E1">
      <w:rPr>
        <w:rFonts w:ascii="Montserrat Light" w:hAnsi="Montserrat Light" w:cs="Montserrat Light"/>
        <w:color w:val="10100F"/>
        <w:sz w:val="17"/>
        <w:szCs w:val="17"/>
      </w:rPr>
      <w:t>Čertous</w:t>
    </w:r>
    <w:proofErr w:type="spellEnd"/>
    <w:r w:rsidR="00A154E1">
      <w:rPr>
        <w:rFonts w:ascii="Montserrat Light" w:hAnsi="Montserrat Light" w:cs="Montserrat Light"/>
        <w:color w:val="10100F"/>
        <w:sz w:val="17"/>
        <w:szCs w:val="17"/>
      </w:rPr>
      <w:t xml:space="preserve"> 2622/14</w:t>
    </w:r>
    <w:r w:rsidR="00A154E1">
      <w:rPr>
        <w:rFonts w:ascii="Montserrat" w:hAnsi="Montserrat" w:cs="Montserrat"/>
        <w:color w:val="10100F"/>
        <w:sz w:val="17"/>
        <w:szCs w:val="17"/>
      </w:rPr>
      <w:t xml:space="preserve"> </w:t>
    </w:r>
    <w:r w:rsidR="00A154E1">
      <w:rPr>
        <w:rFonts w:ascii="Clear Sans" w:hAnsi="Clear Sans" w:cs="Clear Sans"/>
        <w:color w:val="10100F"/>
        <w:sz w:val="17"/>
        <w:szCs w:val="17"/>
      </w:rPr>
      <w:t>|</w:t>
    </w:r>
    <w:r w:rsidR="00A154E1">
      <w:rPr>
        <w:rFonts w:ascii="Montserrat Light" w:hAnsi="Montserrat Light" w:cs="Montserrat Light"/>
        <w:color w:val="10100F"/>
        <w:sz w:val="17"/>
        <w:szCs w:val="17"/>
      </w:rPr>
      <w:t xml:space="preserve"> 193 00 Praha 9</w:t>
    </w:r>
  </w:p>
  <w:p w:rsidR="00A154E1" w:rsidRDefault="00A154E1" w:rsidP="00A154E1">
    <w:pPr>
      <w:pStyle w:val="Zkladnodstavec"/>
      <w:rPr>
        <w:rFonts w:ascii="Montserrat Light" w:hAnsi="Montserrat Light" w:cs="Montserrat Light"/>
        <w:color w:val="10100F"/>
        <w:sz w:val="17"/>
        <w:szCs w:val="17"/>
      </w:rPr>
    </w:pPr>
    <w:r>
      <w:rPr>
        <w:rFonts w:ascii="Montserrat Light" w:hAnsi="Montserrat Light" w:cs="Montserrat Light"/>
        <w:color w:val="10100F"/>
        <w:sz w:val="17"/>
        <w:szCs w:val="17"/>
      </w:rPr>
      <w:t xml:space="preserve">+420 601 090 243 </w:t>
    </w:r>
    <w:r>
      <w:rPr>
        <w:rFonts w:ascii="Clear Sans Light" w:hAnsi="Clear Sans Light" w:cs="Clear Sans Light"/>
        <w:color w:val="10100F"/>
        <w:sz w:val="17"/>
        <w:szCs w:val="17"/>
      </w:rPr>
      <w:t xml:space="preserve">| </w:t>
    </w:r>
    <w:hyperlink r:id="rId3" w:history="1">
      <w:r>
        <w:rPr>
          <w:rFonts w:ascii="Montserrat Light" w:hAnsi="Montserrat Light" w:cs="Montserrat Light"/>
          <w:color w:val="10100F"/>
          <w:sz w:val="17"/>
          <w:szCs w:val="17"/>
        </w:rPr>
        <w:t>info@pozitif.cz</w:t>
      </w:r>
    </w:hyperlink>
    <w:r>
      <w:rPr>
        <w:rFonts w:ascii="Montserrat Light" w:hAnsi="Montserrat Light" w:cs="Montserrat Light"/>
        <w:color w:val="10100F"/>
        <w:sz w:val="17"/>
        <w:szCs w:val="17"/>
      </w:rPr>
      <w:t xml:space="preserve"> </w:t>
    </w:r>
    <w:r>
      <w:rPr>
        <w:rFonts w:ascii="Clear Sans Light" w:hAnsi="Clear Sans Light" w:cs="Clear Sans Light"/>
        <w:color w:val="10100F"/>
        <w:sz w:val="17"/>
        <w:szCs w:val="17"/>
      </w:rPr>
      <w:t xml:space="preserve">| </w:t>
    </w:r>
    <w:r w:rsidRPr="00A154E1">
      <w:rPr>
        <w:rFonts w:ascii="Montserrat Light" w:hAnsi="Montserrat Light" w:cs="Montserrat Light"/>
        <w:color w:val="10100F"/>
        <w:sz w:val="17"/>
        <w:szCs w:val="17"/>
      </w:rPr>
      <w:t>www.pozitif.cz</w:t>
    </w:r>
  </w:p>
  <w:p w:rsidR="00A154E1" w:rsidRDefault="00A154E1" w:rsidP="00A154E1">
    <w:pPr>
      <w:pStyle w:val="Zkladnodstavec"/>
      <w:rPr>
        <w:rFonts w:ascii="Montserrat Light" w:hAnsi="Montserrat Light" w:cs="Montserrat Light"/>
        <w:b/>
        <w:color w:val="10100F"/>
        <w:sz w:val="17"/>
        <w:szCs w:val="17"/>
      </w:rPr>
    </w:pPr>
  </w:p>
  <w:p w:rsidR="00A154E1" w:rsidRPr="00A154E1" w:rsidRDefault="00A154E1" w:rsidP="00A154E1">
    <w:pPr>
      <w:pStyle w:val="Zkladnodstavec"/>
      <w:rPr>
        <w:rFonts w:ascii="Montserrat Light" w:hAnsi="Montserrat Light" w:cs="Montserrat Light"/>
        <w:b/>
        <w:color w:val="10100F"/>
        <w:sz w:val="17"/>
        <w:szCs w:val="17"/>
      </w:rPr>
    </w:pPr>
    <w:r w:rsidRPr="00A154E1">
      <w:rPr>
        <w:rFonts w:ascii="Montserrat Light" w:hAnsi="Montserrat Light" w:cs="Montserrat Light"/>
        <w:b/>
        <w:color w:val="10100F"/>
        <w:sz w:val="17"/>
        <w:szCs w:val="17"/>
      </w:rPr>
      <w:t>www.zlatyvolant.cz</w:t>
    </w:r>
  </w:p>
  <w:p w:rsidR="008118A9" w:rsidRPr="00026241" w:rsidRDefault="008118A9" w:rsidP="008118A9">
    <w:pPr>
      <w:pStyle w:val="Zpat"/>
      <w:tabs>
        <w:tab w:val="clear" w:pos="4536"/>
      </w:tabs>
      <w:rPr>
        <w:rFonts w:ascii="Source Sans Pro" w:hAnsi="Source Sans Pro"/>
        <w:color w:val="000000" w:themeColor="text1"/>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DE8" w:rsidRDefault="00CF3DE8" w:rsidP="008118A9">
      <w:pPr>
        <w:spacing w:after="0" w:line="240" w:lineRule="auto"/>
      </w:pPr>
      <w:r>
        <w:separator/>
      </w:r>
    </w:p>
  </w:footnote>
  <w:footnote w:type="continuationSeparator" w:id="0">
    <w:p w:rsidR="00CF3DE8" w:rsidRDefault="00CF3DE8" w:rsidP="0081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7F" w:rsidRDefault="0036228E">
    <w:pPr>
      <w:pStyle w:val="Zhlav"/>
    </w:pPr>
    <w:r>
      <w:rPr>
        <w:rFonts w:ascii="Source Sans Pro" w:hAnsi="Source Sans Pro"/>
        <w:noProof/>
        <w:color w:val="000000" w:themeColor="text1"/>
        <w:sz w:val="18"/>
        <w:lang w:eastAsia="cs-CZ"/>
      </w:rPr>
      <mc:AlternateContent>
        <mc:Choice Requires="wps">
          <w:drawing>
            <wp:anchor distT="0" distB="0" distL="114300" distR="114300" simplePos="0" relativeHeight="251664384" behindDoc="0" locked="0" layoutInCell="1" allowOverlap="1" wp14:anchorId="372C6405" wp14:editId="3D05EC62">
              <wp:simplePos x="0" y="0"/>
              <wp:positionH relativeFrom="margin">
                <wp:align>left</wp:align>
              </wp:positionH>
              <wp:positionV relativeFrom="page">
                <wp:posOffset>1779270</wp:posOffset>
              </wp:positionV>
              <wp:extent cx="6490970" cy="0"/>
              <wp:effectExtent l="0" t="0" r="24130" b="19050"/>
              <wp:wrapNone/>
              <wp:docPr id="5" name="Přímá spojnice 5"/>
              <wp:cNvGraphicFramePr/>
              <a:graphic xmlns:a="http://schemas.openxmlformats.org/drawingml/2006/main">
                <a:graphicData uri="http://schemas.microsoft.com/office/word/2010/wordprocessingShape">
                  <wps:wsp>
                    <wps:cNvCnPr/>
                    <wps:spPr>
                      <a:xfrm>
                        <a:off x="0" y="0"/>
                        <a:ext cx="6490970" cy="0"/>
                      </a:xfrm>
                      <a:prstGeom prst="line">
                        <a:avLst/>
                      </a:prstGeom>
                      <a:ln w="12700">
                        <a:solidFill>
                          <a:srgbClr val="B3A3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772D5" id="Přímá spojnice 5"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page" from="0,140.1pt" to="511.1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" strokecolor="#b3a368" strokeweight="1pt">
              <v:stroke joinstyle="miter"/>
              <w10:wrap anchorx="margin" anchory="page"/>
            </v:line>
          </w:pict>
        </mc:Fallback>
      </mc:AlternateContent>
    </w:r>
    <w:r w:rsidR="00A154E1">
      <w:rPr>
        <w:noProof/>
        <w:lang w:eastAsia="cs-CZ"/>
      </w:rPr>
      <w:drawing>
        <wp:anchor distT="0" distB="360045" distL="114300" distR="114300" simplePos="0" relativeHeight="251661312" behindDoc="0" locked="0" layoutInCell="1" allowOverlap="1">
          <wp:simplePos x="0" y="0"/>
          <wp:positionH relativeFrom="margin">
            <wp:align>left</wp:align>
          </wp:positionH>
          <wp:positionV relativeFrom="paragraph">
            <wp:posOffset>-104140</wp:posOffset>
          </wp:positionV>
          <wp:extent cx="742950" cy="1155700"/>
          <wp:effectExtent l="0" t="0" r="0" b="635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vol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1155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TWyNDcHscxMlHSUglOLizPz80AKDGsBbHd7/CwAAAA="/>
  </w:docVars>
  <w:rsids>
    <w:rsidRoot w:val="008118A9"/>
    <w:rsid w:val="00021A2B"/>
    <w:rsid w:val="00026241"/>
    <w:rsid w:val="00037E7F"/>
    <w:rsid w:val="00047FCF"/>
    <w:rsid w:val="000521B0"/>
    <w:rsid w:val="001F3CE3"/>
    <w:rsid w:val="0020544C"/>
    <w:rsid w:val="00245469"/>
    <w:rsid w:val="00255E5E"/>
    <w:rsid w:val="002B0E68"/>
    <w:rsid w:val="002D009D"/>
    <w:rsid w:val="0033102E"/>
    <w:rsid w:val="00347420"/>
    <w:rsid w:val="00353CF0"/>
    <w:rsid w:val="0036228E"/>
    <w:rsid w:val="00363A3F"/>
    <w:rsid w:val="0039658B"/>
    <w:rsid w:val="003E4908"/>
    <w:rsid w:val="00414C87"/>
    <w:rsid w:val="00473350"/>
    <w:rsid w:val="004742BB"/>
    <w:rsid w:val="004867CF"/>
    <w:rsid w:val="0049147B"/>
    <w:rsid w:val="0049659B"/>
    <w:rsid w:val="004B0D68"/>
    <w:rsid w:val="004C2461"/>
    <w:rsid w:val="005C68E6"/>
    <w:rsid w:val="00624ECE"/>
    <w:rsid w:val="0064745C"/>
    <w:rsid w:val="00694648"/>
    <w:rsid w:val="006C60E3"/>
    <w:rsid w:val="006E1B03"/>
    <w:rsid w:val="006E4D54"/>
    <w:rsid w:val="007203A6"/>
    <w:rsid w:val="00774183"/>
    <w:rsid w:val="007A79E4"/>
    <w:rsid w:val="007C101D"/>
    <w:rsid w:val="008118A9"/>
    <w:rsid w:val="0090020D"/>
    <w:rsid w:val="0090222B"/>
    <w:rsid w:val="009050CE"/>
    <w:rsid w:val="00931BE3"/>
    <w:rsid w:val="009B559C"/>
    <w:rsid w:val="00A154E1"/>
    <w:rsid w:val="00A30538"/>
    <w:rsid w:val="00A95337"/>
    <w:rsid w:val="00AE2195"/>
    <w:rsid w:val="00AE73B5"/>
    <w:rsid w:val="00B1027E"/>
    <w:rsid w:val="00B22EEC"/>
    <w:rsid w:val="00B93CA6"/>
    <w:rsid w:val="00C50501"/>
    <w:rsid w:val="00C6177F"/>
    <w:rsid w:val="00CF3DE8"/>
    <w:rsid w:val="00D2425A"/>
    <w:rsid w:val="00D30049"/>
    <w:rsid w:val="00D34524"/>
    <w:rsid w:val="00D7639A"/>
    <w:rsid w:val="00D918EB"/>
    <w:rsid w:val="00DA0212"/>
    <w:rsid w:val="00DA281D"/>
    <w:rsid w:val="00DC0EBF"/>
    <w:rsid w:val="00DC77D9"/>
    <w:rsid w:val="00E529B5"/>
    <w:rsid w:val="00E65352"/>
    <w:rsid w:val="00ED55ED"/>
    <w:rsid w:val="00EF7C4E"/>
    <w:rsid w:val="00F257C5"/>
    <w:rsid w:val="00F66EA6"/>
    <w:rsid w:val="00F93DB1"/>
    <w:rsid w:val="00FC3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C847A"/>
  <w15:chartTrackingRefBased/>
  <w15:docId w15:val="{B96368F5-D02C-4A84-8A1F-EA7742A7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42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18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18A9"/>
  </w:style>
  <w:style w:type="paragraph" w:styleId="Zpat">
    <w:name w:val="footer"/>
    <w:basedOn w:val="Normln"/>
    <w:link w:val="ZpatChar"/>
    <w:uiPriority w:val="99"/>
    <w:unhideWhenUsed/>
    <w:rsid w:val="008118A9"/>
    <w:pPr>
      <w:tabs>
        <w:tab w:val="center" w:pos="4536"/>
        <w:tab w:val="right" w:pos="9072"/>
      </w:tabs>
      <w:spacing w:after="0" w:line="240" w:lineRule="auto"/>
    </w:pPr>
  </w:style>
  <w:style w:type="character" w:customStyle="1" w:styleId="ZpatChar">
    <w:name w:val="Zápatí Char"/>
    <w:basedOn w:val="Standardnpsmoodstavce"/>
    <w:link w:val="Zpat"/>
    <w:uiPriority w:val="99"/>
    <w:rsid w:val="008118A9"/>
  </w:style>
  <w:style w:type="paragraph" w:customStyle="1" w:styleId="Zkladnodstavec">
    <w:name w:val="[Základní odstavec]"/>
    <w:basedOn w:val="Normln"/>
    <w:uiPriority w:val="99"/>
    <w:rsid w:val="008118A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414C87"/>
    <w:rPr>
      <w:color w:val="0563C1" w:themeColor="hyperlink"/>
      <w:u w:val="single"/>
    </w:rPr>
  </w:style>
  <w:style w:type="paragraph" w:styleId="Textbubliny">
    <w:name w:val="Balloon Text"/>
    <w:basedOn w:val="Normln"/>
    <w:link w:val="TextbublinyChar"/>
    <w:uiPriority w:val="99"/>
    <w:semiHidden/>
    <w:unhideWhenUsed/>
    <w:rsid w:val="00A154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5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pozitif.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pozitif.cz"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E4AC-F34F-47DA-98F1-AAC955C9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2175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Rathouský</dc:creator>
  <cp:keywords/>
  <dc:description/>
  <cp:lastModifiedBy>Hugo Trkal</cp:lastModifiedBy>
  <cp:revision>2</cp:revision>
  <cp:lastPrinted>2017-11-29T15:21:00Z</cp:lastPrinted>
  <dcterms:created xsi:type="dcterms:W3CDTF">2018-10-08T11:45:00Z</dcterms:created>
  <dcterms:modified xsi:type="dcterms:W3CDTF">2018-10-08T11:45:00Z</dcterms:modified>
</cp:coreProperties>
</file>