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BE2C" w14:textId="77777777" w:rsidR="006763DB" w:rsidRPr="004E4648" w:rsidRDefault="0045119E" w:rsidP="006763DB"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Více než sto fotek v soutěži</w:t>
      </w:r>
      <w:r w:rsidR="00303434" w:rsidRPr="0030343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Zlaté oko pro motoristické fotografy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 Uzávěrka přihlášek je za dva týdny.</w:t>
      </w:r>
      <w:r w:rsidR="00303434" w:rsidRPr="0030343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</w:p>
    <w:p w14:paraId="0FB26039" w14:textId="41F0BF4B" w:rsidR="006763DB" w:rsidRDefault="00303434" w:rsidP="006763DB">
      <w:r>
        <w:t>T</w:t>
      </w:r>
      <w:r w:rsidR="006763DB">
        <w:t xml:space="preserve">isková zpráva, Praha, </w:t>
      </w:r>
      <w:r w:rsidR="00036909">
        <w:t>1</w:t>
      </w:r>
      <w:r w:rsidR="00DF23AC">
        <w:t>6</w:t>
      </w:r>
      <w:r w:rsidR="006763DB">
        <w:t>.</w:t>
      </w:r>
      <w:r>
        <w:t xml:space="preserve"> </w:t>
      </w:r>
      <w:r w:rsidR="002A4E18">
        <w:t>1</w:t>
      </w:r>
      <w:bookmarkStart w:id="0" w:name="_GoBack"/>
      <w:bookmarkEnd w:id="0"/>
      <w:r w:rsidR="006763DB">
        <w:t>.</w:t>
      </w:r>
      <w:r>
        <w:t xml:space="preserve"> </w:t>
      </w:r>
      <w:r w:rsidR="006763DB">
        <w:t>201</w:t>
      </w:r>
      <w:r w:rsidR="00DF23AC">
        <w:t>8</w:t>
      </w:r>
    </w:p>
    <w:p w14:paraId="49223410" w14:textId="57854404" w:rsidR="006763DB" w:rsidRDefault="0003488B" w:rsidP="006763DB">
      <w:pPr>
        <w:jc w:val="both"/>
        <w:rPr>
          <w:b/>
          <w:i/>
        </w:rPr>
      </w:pPr>
      <w:r>
        <w:rPr>
          <w:b/>
        </w:rPr>
        <w:t>Třináctý</w:t>
      </w:r>
      <w:r w:rsidR="00303434" w:rsidRPr="00303434">
        <w:rPr>
          <w:b/>
        </w:rPr>
        <w:t xml:space="preserve"> ročník fotografické soutěže ZLATÉ OKO pro nejlepší motoristickou fotografii roku 2017</w:t>
      </w:r>
      <w:r w:rsidR="0045119E">
        <w:rPr>
          <w:b/>
        </w:rPr>
        <w:t xml:space="preserve"> je v plném proudu</w:t>
      </w:r>
      <w:r w:rsidR="00303434" w:rsidRPr="00303434">
        <w:rPr>
          <w:b/>
        </w:rPr>
        <w:t>.</w:t>
      </w:r>
      <w:r w:rsidR="0045119E">
        <w:rPr>
          <w:b/>
        </w:rPr>
        <w:t xml:space="preserve"> Uchazeči mají poslední dva týdny na to přihlásit své fotky</w:t>
      </w:r>
      <w:r w:rsidR="00A6000F">
        <w:rPr>
          <w:b/>
        </w:rPr>
        <w:t>. Učinit tak mohou</w:t>
      </w:r>
      <w:r w:rsidR="0045119E">
        <w:rPr>
          <w:b/>
        </w:rPr>
        <w:t xml:space="preserve"> na webu Zlatého Volantu.</w:t>
      </w:r>
      <w:r>
        <w:rPr>
          <w:b/>
        </w:rPr>
        <w:t xml:space="preserve"> Počínaje dnešním dnem jsou všechny dosud přihlášené fotografie zveřejněné na facebookovém profilu ankety.</w:t>
      </w:r>
      <w:r w:rsidR="0045119E">
        <w:rPr>
          <w:b/>
        </w:rPr>
        <w:t xml:space="preserve"> </w:t>
      </w:r>
      <w:r w:rsidR="0045119E" w:rsidRPr="00851ECA">
        <w:rPr>
          <w:b/>
          <w:i/>
        </w:rPr>
        <w:t xml:space="preserve">„Těší nás </w:t>
      </w:r>
      <w:r w:rsidRPr="00851ECA">
        <w:rPr>
          <w:b/>
          <w:i/>
        </w:rPr>
        <w:t xml:space="preserve">zájem ze strany profesionálních fotografů i nadšenců do motorsportu. V tuto chvíli je přihlášených 125 fotografií a další přibývají. Rozhodně bude z čeho vybírat, řada </w:t>
      </w:r>
      <w:r w:rsidR="00455330">
        <w:rPr>
          <w:b/>
          <w:i/>
        </w:rPr>
        <w:t>snímků</w:t>
      </w:r>
      <w:r w:rsidRPr="00851ECA">
        <w:rPr>
          <w:b/>
          <w:i/>
        </w:rPr>
        <w:t xml:space="preserve"> je opravdu kvalitních,“</w:t>
      </w:r>
      <w:r>
        <w:rPr>
          <w:b/>
        </w:rPr>
        <w:t xml:space="preserve"> říká ředitel pořadatelské agentury </w:t>
      </w:r>
      <w:proofErr w:type="spellStart"/>
      <w:r>
        <w:rPr>
          <w:b/>
        </w:rPr>
        <w:t>Pozitif</w:t>
      </w:r>
      <w:proofErr w:type="spellEnd"/>
      <w:r>
        <w:rPr>
          <w:b/>
        </w:rPr>
        <w:t xml:space="preserve"> Martin Tománek.</w:t>
      </w:r>
      <w:r w:rsidR="00303434" w:rsidRPr="00303434">
        <w:rPr>
          <w:b/>
        </w:rPr>
        <w:t xml:space="preserve"> Partnerem soutěže je společnost Centrum </w:t>
      </w:r>
      <w:proofErr w:type="spellStart"/>
      <w:r w:rsidR="00303434" w:rsidRPr="00303434">
        <w:rPr>
          <w:b/>
        </w:rPr>
        <w:t>FotoŠkoda</w:t>
      </w:r>
      <w:proofErr w:type="spellEnd"/>
      <w:r w:rsidR="00303434" w:rsidRPr="00303434">
        <w:rPr>
          <w:b/>
        </w:rPr>
        <w:t>.</w:t>
      </w:r>
    </w:p>
    <w:p w14:paraId="40341CFC" w14:textId="77777777" w:rsidR="006763DB" w:rsidRDefault="00851ECA" w:rsidP="00303434">
      <w:pPr>
        <w:jc w:val="both"/>
      </w:pPr>
      <w:r>
        <w:t>Galerie dosud přihlášených fotografií nabízí pestrou paletu</w:t>
      </w:r>
      <w:r w:rsidR="008876F9">
        <w:t xml:space="preserve"> disciplín motorsportu: cestovní vozy, rallye, trucky, formule, historické vozy, silniční i terénní motocykly, sajdkáry a další. Soutěžní fotografie pocházejí z českých závodišť i ze světa. </w:t>
      </w:r>
    </w:p>
    <w:p w14:paraId="2A48BADA" w14:textId="77777777" w:rsidR="008876F9" w:rsidRDefault="008876F9" w:rsidP="00303434">
      <w:pPr>
        <w:jc w:val="both"/>
      </w:pPr>
      <w:r>
        <w:t xml:space="preserve">Své nejpovedenější fotografie z roku 2017 zaslala také řada historických vítězů Zlatého oka. Petr Lusk, vítěz z let 2005, 2012 a 2013, do soutěže poslal tři působivé fotografie z afrických závodů rallye. Vítěz z roku 2006 Petr Frýba </w:t>
      </w:r>
      <w:r w:rsidR="001A07D5">
        <w:t xml:space="preserve">letos vsadil na okruhy. Martin Straka, který vyhrál v roce 2007, přihlásil tři černobílé fotografie historických vozů. Ani vítězové minulých ročníků Jiří Křenek (2015, 2016) a Marian Chytka (2014) nenechali výzvu bez odezvy. Křenek jde do soutěže s fotografiemi z F1, například s působivou momentkou </w:t>
      </w:r>
      <w:proofErr w:type="spellStart"/>
      <w:r w:rsidR="001A07D5">
        <w:t>Lewise</w:t>
      </w:r>
      <w:proofErr w:type="spellEnd"/>
      <w:r w:rsidR="001A07D5">
        <w:t xml:space="preserve"> </w:t>
      </w:r>
      <w:proofErr w:type="spellStart"/>
      <w:r w:rsidR="001A07D5">
        <w:t>Hamiltona</w:t>
      </w:r>
      <w:proofErr w:type="spellEnd"/>
      <w:r w:rsidR="001A07D5">
        <w:t xml:space="preserve"> oslavujícího čtvrtý titul. Chytka vsadil opět na rallye a přihlásil fotky, na kterých víří písek afrických dun. „Jsem zvědavý, jestli se některému z historických vítězů podaří obhájit. Ve výběru je totiž řada dalších velmi povedených fotografií. Porotu </w:t>
      </w:r>
      <w:r w:rsidR="00A24D63">
        <w:t xml:space="preserve">čeká těžké rozhodování. Fanoušci si mohou utvořit představu o konkurenci v galerii na facebookovém profilu Zlatého Volantu,“ konstatuje Martin Tománek. </w:t>
      </w:r>
    </w:p>
    <w:p w14:paraId="433505BA" w14:textId="77777777" w:rsidR="00A24D63" w:rsidRDefault="00A24D63" w:rsidP="00303434">
      <w:pPr>
        <w:jc w:val="both"/>
      </w:pPr>
      <w:r>
        <w:t>„Rozhodli jsme se ukázat fanouškům motorsportu všechny přihlášené fotografie, protože by byla obrovská škoda je držet v šuplíku. Do finále</w:t>
      </w:r>
      <w:r w:rsidR="001E4C28">
        <w:t xml:space="preserve"> </w:t>
      </w:r>
      <w:r>
        <w:t>totiž postoupí jen zlomek</w:t>
      </w:r>
      <w:r w:rsidR="001E4C28">
        <w:t xml:space="preserve"> přihlášených</w:t>
      </w:r>
      <w:r>
        <w:t>. Takto si můžou všichni udělat představu o tom, jak je motorsport úžasně pestrý. Všechny fotografy, kteří dosud váhali, vyzývám, aby se určitě také přihlásili a pomohli tak rozšířit galerii nejpovedenějších snímků roku 2017,“ dodal Tománek.</w:t>
      </w:r>
    </w:p>
    <w:p w14:paraId="21C23174" w14:textId="19F32464" w:rsidR="000A1225" w:rsidRDefault="00A24D63" w:rsidP="000A1225">
      <w:pPr>
        <w:spacing w:before="100" w:beforeAutospacing="1" w:after="100" w:afterAutospacing="1"/>
        <w:jc w:val="both"/>
      </w:pPr>
      <w:r>
        <w:lastRenderedPageBreak/>
        <w:t xml:space="preserve">Přihlášky se uzavírají 31. ledna. Pořadatelský tým udělá z fotek předvýběr </w:t>
      </w:r>
      <w:r w:rsidR="00983BB4" w:rsidRPr="00A610BF">
        <w:t>devíti nejlepších snímků</w:t>
      </w:r>
      <w:r w:rsidRPr="00A610BF">
        <w:t>, ze kterých už pak vybere odborná porota jednoho vítěze, který si kromě sošky Zlatého oka odnese také věcné ceny od partnera soutěže</w:t>
      </w:r>
      <w:r w:rsidR="00A610BF" w:rsidRPr="00A610BF">
        <w:t xml:space="preserve"> firmy</w:t>
      </w:r>
      <w:r w:rsidRPr="00A610BF">
        <w:t xml:space="preserve"> </w:t>
      </w:r>
      <w:proofErr w:type="spellStart"/>
      <w:r w:rsidRPr="00A610BF">
        <w:t>FotoŠkoda</w:t>
      </w:r>
      <w:proofErr w:type="spellEnd"/>
      <w:r w:rsidRPr="000A1225">
        <w:t>.</w:t>
      </w:r>
      <w:r w:rsidR="000A1225" w:rsidRPr="000A1225">
        <w:t xml:space="preserve"> </w:t>
      </w:r>
      <w:r w:rsidR="000A1225" w:rsidRPr="000A1225">
        <w:rPr>
          <w:i/>
        </w:rPr>
        <w:t>„Jsme hrdým partnerem soutěže Zlaté oko již od jejího počátku a jsme za to velmi rádi. Sportovní fotografie je krásným a velmi obtížným žánrem. I proto se moc těším, až se mi nejlepší fotografie ročníku 2017 dostanou do ruky k posouzení,“</w:t>
      </w:r>
      <w:r w:rsidR="000A1225" w:rsidRPr="000A1225">
        <w:t xml:space="preserve"> uvedl majitel společnosti </w:t>
      </w:r>
      <w:proofErr w:type="spellStart"/>
      <w:r w:rsidR="000A1225" w:rsidRPr="000A1225">
        <w:t>FotoŠkoda</w:t>
      </w:r>
      <w:proofErr w:type="spellEnd"/>
      <w:r w:rsidR="000A1225" w:rsidRPr="000A1225">
        <w:t xml:space="preserve"> Milan Škoda. </w:t>
      </w:r>
    </w:p>
    <w:p w14:paraId="642983D0" w14:textId="49F04635" w:rsidR="00A24D63" w:rsidRDefault="00A24D63" w:rsidP="00303434">
      <w:pPr>
        <w:jc w:val="both"/>
      </w:pPr>
    </w:p>
    <w:p w14:paraId="27B2BB33" w14:textId="77777777" w:rsidR="004F3A0D" w:rsidRDefault="004F3A0D" w:rsidP="004F3A0D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oku: </w:t>
      </w:r>
    </w:p>
    <w:p w14:paraId="0EC457F1" w14:textId="43B1CD64" w:rsidR="004F3A0D" w:rsidRPr="00036909" w:rsidRDefault="004F3A0D" w:rsidP="004F3A0D">
      <w:pPr>
        <w:jc w:val="both"/>
        <w:rPr>
          <w:i/>
        </w:rPr>
      </w:pPr>
      <w:r>
        <w:rPr>
          <w:i/>
          <w:sz w:val="18"/>
          <w:szCs w:val="18"/>
        </w:rPr>
        <w:t>Zlaté oko je česká anketa vyhlašující nejlepší fotografické snímky z oblasti motorsportu. Zlaté oko je vyhlašováno po boku tradiční motoristické ankety Zlatý volant. Tradice ankety sahá do roku 2005. Nyní startuje 13. ročník. Vítěz je právě jeden a z finalistů vybírá nejlepší snímek odborná porota. Do ankety se může přihlásit libovolný český fotograf, a to hned se třemi fotografiemi. Podmínkou je datum pořízení fotky, která musí pocházet z roku 2017. Detailní popis pravidel a přihlašovací formulář najdete na www.zlatyvolant.cz/zlate-oko</w:t>
      </w:r>
    </w:p>
    <w:p w14:paraId="1D6E65CF" w14:textId="77777777" w:rsidR="006763DB" w:rsidRDefault="006763DB" w:rsidP="006763DB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14:paraId="2F4484F3" w14:textId="77777777" w:rsidR="006763DB" w:rsidRPr="00D2425A" w:rsidRDefault="006763DB" w:rsidP="006763DB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</w:t>
      </w:r>
      <w:proofErr w:type="spellStart"/>
      <w:r>
        <w:rPr>
          <w:i/>
          <w:sz w:val="18"/>
          <w:szCs w:val="18"/>
        </w:rPr>
        <w:t>rally</w:t>
      </w:r>
      <w:proofErr w:type="spellEnd"/>
      <w:r>
        <w:rPr>
          <w:i/>
          <w:sz w:val="18"/>
          <w:szCs w:val="18"/>
        </w:rPr>
        <w:t xml:space="preserve"> a maratony, autokros a rallyekros,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14:paraId="72AD3471" w14:textId="77777777" w:rsidR="004F3A0D" w:rsidRDefault="004F3A0D" w:rsidP="004F3A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14:paraId="79C1CEE7" w14:textId="77777777" w:rsidR="004F3A0D" w:rsidRDefault="004F3A0D" w:rsidP="004F3A0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7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</w:p>
    <w:p w14:paraId="1B2B7DDD" w14:textId="77777777" w:rsidR="004F3A0D" w:rsidRDefault="004F3A0D" w:rsidP="004F3A0D">
      <w:pPr>
        <w:spacing w:after="0"/>
        <w:jc w:val="both"/>
        <w:rPr>
          <w:sz w:val="18"/>
          <w:szCs w:val="18"/>
        </w:rPr>
      </w:pPr>
    </w:p>
    <w:p w14:paraId="6E884A32" w14:textId="77777777" w:rsidR="006763DB" w:rsidRPr="006763DB" w:rsidRDefault="006763DB" w:rsidP="006763DB">
      <w:pPr>
        <w:jc w:val="both"/>
      </w:pPr>
    </w:p>
    <w:sectPr w:rsidR="006763DB" w:rsidRPr="006763DB" w:rsidSect="0090020D">
      <w:headerReference w:type="default" r:id="rId8"/>
      <w:footerReference w:type="default" r:id="rId9"/>
      <w:pgSz w:w="11906" w:h="16838" w:code="9"/>
      <w:pgMar w:top="1134" w:right="851" w:bottom="1418" w:left="851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95FA" w14:textId="77777777" w:rsidR="00D117FD" w:rsidRDefault="00D117FD" w:rsidP="008118A9">
      <w:pPr>
        <w:spacing w:after="0" w:line="240" w:lineRule="auto"/>
      </w:pPr>
      <w:r>
        <w:separator/>
      </w:r>
    </w:p>
  </w:endnote>
  <w:endnote w:type="continuationSeparator" w:id="0">
    <w:p w14:paraId="2D7AAEA7" w14:textId="77777777" w:rsidR="00D117FD" w:rsidRDefault="00D117FD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  <w:font w:name="Clear Sans Light">
    <w:altName w:val="Calibri"/>
    <w:charset w:val="EE"/>
    <w:family w:val="swiss"/>
    <w:pitch w:val="variable"/>
    <w:sig w:usb0="A00002EF" w:usb1="500078FB" w:usb2="00000008" w:usb3="00000000" w:csb0="0000019F" w:csb1="00000000"/>
  </w:font>
  <w:font w:name="Clear Sans">
    <w:altName w:val="Calibri"/>
    <w:charset w:val="EE"/>
    <w:family w:val="swiss"/>
    <w:pitch w:val="variable"/>
    <w:sig w:usb0="A00002EF" w:usb1="500078FB" w:usb2="0000000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7427" w14:textId="77777777" w:rsidR="008118A9" w:rsidRPr="00414C87" w:rsidRDefault="0090020D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1A70D7" wp14:editId="1F67DE45">
              <wp:simplePos x="0" y="0"/>
              <wp:positionH relativeFrom="column">
                <wp:posOffset>1270</wp:posOffset>
              </wp:positionH>
              <wp:positionV relativeFrom="page">
                <wp:posOffset>9340850</wp:posOffset>
              </wp:positionV>
              <wp:extent cx="6490970" cy="0"/>
              <wp:effectExtent l="0" t="0" r="2413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34F84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735.5pt" to="511.2pt,7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mW6gEAAA0EAAAOAAAAZHJzL2Uyb0RvYy54bWysU0tu2zAQ3RfoHQjua8lOYSeC5SBNkG6K&#10;1ujnADQ1tBjwB5K15KN02QP0FEHv1SElK0FbBEjRDaUh58289zhcX/ZakQP4IK2p6XxWUgKG20aa&#10;fU2/fL59dU5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" strokecolor="#b3a368" strokeweight="1pt">
              <v:stroke joinstyle="miter"/>
              <w10:wrap anchory="page"/>
            </v:line>
          </w:pict>
        </mc:Fallback>
      </mc:AlternateContent>
    </w:r>
    <w:r w:rsidR="007203A6"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 wp14:anchorId="6EC6C1B3" wp14:editId="5A01D88D">
          <wp:extent cx="6479540" cy="4965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  <w:r w:rsidR="008118A9" w:rsidRPr="00414C87">
      <w:rPr>
        <w:rFonts w:ascii="Source Sans Pro" w:hAnsi="Source Sans Pro"/>
        <w:color w:val="000000" w:themeColor="text1"/>
        <w:sz w:val="18"/>
      </w:rPr>
      <w:tab/>
    </w:r>
  </w:p>
  <w:p w14:paraId="206CC6B9" w14:textId="77777777" w:rsidR="00694648" w:rsidRDefault="00694648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</w:p>
  <w:p w14:paraId="081076C9" w14:textId="77777777" w:rsidR="00A154E1" w:rsidRP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A154E1">
      <w:rPr>
        <w:rFonts w:ascii="Montserrat Light" w:hAnsi="Montserrat Light" w:cs="Montserrat"/>
        <w:bCs/>
        <w:color w:val="10100F"/>
        <w:sz w:val="17"/>
        <w:szCs w:val="17"/>
      </w:rPr>
      <w:t>Pořadatel:</w:t>
    </w:r>
  </w:p>
  <w:p w14:paraId="7AA9ACBF" w14:textId="77777777" w:rsidR="00A154E1" w:rsidRDefault="00EF7C4E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13DD820D" wp14:editId="33D2E49F">
          <wp:simplePos x="0" y="0"/>
          <wp:positionH relativeFrom="margin">
            <wp:posOffset>5403215</wp:posOffset>
          </wp:positionH>
          <wp:positionV relativeFrom="page">
            <wp:posOffset>9720580</wp:posOffset>
          </wp:positionV>
          <wp:extent cx="1066800" cy="340995"/>
          <wp:effectExtent l="0" t="0" r="0" b="190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tif-logo-colo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Agentura POZITIF s.r.o. </w:t>
    </w:r>
    <w:r w:rsidR="00A154E1"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Do </w:t>
    </w:r>
    <w:proofErr w:type="spellStart"/>
    <w:r w:rsidR="00A154E1">
      <w:rPr>
        <w:rFonts w:ascii="Montserrat Light" w:hAnsi="Montserrat Light" w:cs="Montserrat Light"/>
        <w:color w:val="10100F"/>
        <w:sz w:val="17"/>
        <w:szCs w:val="17"/>
      </w:rPr>
      <w:t>Čertous</w:t>
    </w:r>
    <w:proofErr w:type="spellEnd"/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2622/14</w:t>
    </w:r>
    <w:r w:rsidR="00A154E1">
      <w:rPr>
        <w:rFonts w:ascii="Montserrat" w:hAnsi="Montserrat" w:cs="Montserrat"/>
        <w:color w:val="10100F"/>
        <w:sz w:val="17"/>
        <w:szCs w:val="17"/>
      </w:rPr>
      <w:t xml:space="preserve"> </w:t>
    </w:r>
    <w:r w:rsidR="00A154E1">
      <w:rPr>
        <w:rFonts w:ascii="Clear Sans" w:hAnsi="Clear Sans" w:cs="Clear Sans"/>
        <w:color w:val="10100F"/>
        <w:sz w:val="17"/>
        <w:szCs w:val="17"/>
      </w:rPr>
      <w:t>|</w:t>
    </w:r>
    <w:r w:rsidR="00A154E1">
      <w:rPr>
        <w:rFonts w:ascii="Montserrat Light" w:hAnsi="Montserrat Light" w:cs="Montserrat Light"/>
        <w:color w:val="10100F"/>
        <w:sz w:val="17"/>
        <w:szCs w:val="17"/>
      </w:rPr>
      <w:t xml:space="preserve"> 193 00 Praha 9</w:t>
    </w:r>
  </w:p>
  <w:p w14:paraId="5A551046" w14:textId="77777777" w:rsidR="00A154E1" w:rsidRDefault="00A154E1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>
      <w:rPr>
        <w:rFonts w:ascii="Montserrat Light" w:hAnsi="Montserrat Light" w:cs="Montserrat Light"/>
        <w:color w:val="10100F"/>
        <w:sz w:val="17"/>
        <w:szCs w:val="17"/>
      </w:rPr>
      <w:t xml:space="preserve">+420 601 090 243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hyperlink r:id="rId3" w:history="1">
      <w:r>
        <w:rPr>
          <w:rFonts w:ascii="Montserrat Light" w:hAnsi="Montserrat Light" w:cs="Montserrat Light"/>
          <w:color w:val="10100F"/>
          <w:sz w:val="17"/>
          <w:szCs w:val="17"/>
        </w:rPr>
        <w:t>info@pozitif.cz</w:t>
      </w:r>
    </w:hyperlink>
    <w:r>
      <w:rPr>
        <w:rFonts w:ascii="Montserrat Light" w:hAnsi="Montserrat Light" w:cs="Montserrat Light"/>
        <w:color w:val="10100F"/>
        <w:sz w:val="17"/>
        <w:szCs w:val="17"/>
      </w:rPr>
      <w:t xml:space="preserve"> </w:t>
    </w:r>
    <w:r>
      <w:rPr>
        <w:rFonts w:ascii="Clear Sans Light" w:hAnsi="Clear Sans Light" w:cs="Clear Sans Light"/>
        <w:color w:val="10100F"/>
        <w:sz w:val="17"/>
        <w:szCs w:val="17"/>
      </w:rPr>
      <w:t xml:space="preserve">| </w:t>
    </w:r>
    <w:r w:rsidRPr="00A154E1">
      <w:rPr>
        <w:rFonts w:ascii="Montserrat Light" w:hAnsi="Montserrat Light" w:cs="Montserrat Light"/>
        <w:color w:val="10100F"/>
        <w:sz w:val="17"/>
        <w:szCs w:val="17"/>
      </w:rPr>
      <w:t>www.pozitif.cz</w:t>
    </w:r>
  </w:p>
  <w:p w14:paraId="0C5E350F" w14:textId="77777777"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14:paraId="15263BF2" w14:textId="77777777" w:rsidR="00A154E1" w:rsidRP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 w:rsidRPr="00A154E1">
      <w:rPr>
        <w:rFonts w:ascii="Montserrat Light" w:hAnsi="Montserrat Light" w:cs="Montserrat Light"/>
        <w:b/>
        <w:color w:val="10100F"/>
        <w:sz w:val="17"/>
        <w:szCs w:val="17"/>
      </w:rPr>
      <w:t>www.zlatyvolant.cz</w:t>
    </w:r>
  </w:p>
  <w:p w14:paraId="76D66EEE" w14:textId="77777777" w:rsidR="008118A9" w:rsidRPr="00026241" w:rsidRDefault="008118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168A" w14:textId="77777777" w:rsidR="00D117FD" w:rsidRDefault="00D117FD" w:rsidP="008118A9">
      <w:pPr>
        <w:spacing w:after="0" w:line="240" w:lineRule="auto"/>
      </w:pPr>
      <w:r>
        <w:separator/>
      </w:r>
    </w:p>
  </w:footnote>
  <w:footnote w:type="continuationSeparator" w:id="0">
    <w:p w14:paraId="0CE0E1E4" w14:textId="77777777" w:rsidR="00D117FD" w:rsidRDefault="00D117FD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5B0EE" w14:textId="77777777"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C312AB" wp14:editId="3AB00A68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 wp14:anchorId="0E8BFAEC" wp14:editId="2B25D99F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21A2B"/>
    <w:rsid w:val="00026241"/>
    <w:rsid w:val="0003488B"/>
    <w:rsid w:val="00036909"/>
    <w:rsid w:val="00037E7F"/>
    <w:rsid w:val="000521B0"/>
    <w:rsid w:val="00093BAB"/>
    <w:rsid w:val="000A1225"/>
    <w:rsid w:val="001A07D5"/>
    <w:rsid w:val="001C3F95"/>
    <w:rsid w:val="001E4C28"/>
    <w:rsid w:val="001F3CE3"/>
    <w:rsid w:val="002017EC"/>
    <w:rsid w:val="0020544C"/>
    <w:rsid w:val="002152A9"/>
    <w:rsid w:val="00245469"/>
    <w:rsid w:val="00255E5E"/>
    <w:rsid w:val="00286B47"/>
    <w:rsid w:val="002A4E18"/>
    <w:rsid w:val="002B0E68"/>
    <w:rsid w:val="002D009D"/>
    <w:rsid w:val="00303434"/>
    <w:rsid w:val="0033102E"/>
    <w:rsid w:val="00345D74"/>
    <w:rsid w:val="00347420"/>
    <w:rsid w:val="00353CF0"/>
    <w:rsid w:val="0036228E"/>
    <w:rsid w:val="0039658B"/>
    <w:rsid w:val="003E4908"/>
    <w:rsid w:val="0040172E"/>
    <w:rsid w:val="00414C87"/>
    <w:rsid w:val="0045119E"/>
    <w:rsid w:val="00455330"/>
    <w:rsid w:val="00455747"/>
    <w:rsid w:val="004742BB"/>
    <w:rsid w:val="0049659B"/>
    <w:rsid w:val="004B0D68"/>
    <w:rsid w:val="004C2461"/>
    <w:rsid w:val="004D2797"/>
    <w:rsid w:val="004F3A0D"/>
    <w:rsid w:val="005B7809"/>
    <w:rsid w:val="0064745C"/>
    <w:rsid w:val="006763DB"/>
    <w:rsid w:val="00694648"/>
    <w:rsid w:val="006E4D54"/>
    <w:rsid w:val="007203A6"/>
    <w:rsid w:val="0075794C"/>
    <w:rsid w:val="007C101D"/>
    <w:rsid w:val="008118A9"/>
    <w:rsid w:val="00851ECA"/>
    <w:rsid w:val="008876F9"/>
    <w:rsid w:val="0090020D"/>
    <w:rsid w:val="0090222B"/>
    <w:rsid w:val="009050CE"/>
    <w:rsid w:val="00974918"/>
    <w:rsid w:val="0098266B"/>
    <w:rsid w:val="00983BB4"/>
    <w:rsid w:val="009E5643"/>
    <w:rsid w:val="00A154E1"/>
    <w:rsid w:val="00A24D63"/>
    <w:rsid w:val="00A6000F"/>
    <w:rsid w:val="00A610BF"/>
    <w:rsid w:val="00A92CF6"/>
    <w:rsid w:val="00A95337"/>
    <w:rsid w:val="00AE2195"/>
    <w:rsid w:val="00AE73B5"/>
    <w:rsid w:val="00B02889"/>
    <w:rsid w:val="00B1291F"/>
    <w:rsid w:val="00B1504E"/>
    <w:rsid w:val="00B22EEC"/>
    <w:rsid w:val="00C054F5"/>
    <w:rsid w:val="00C50501"/>
    <w:rsid w:val="00D117FD"/>
    <w:rsid w:val="00D2425A"/>
    <w:rsid w:val="00D34524"/>
    <w:rsid w:val="00D7639A"/>
    <w:rsid w:val="00DA0212"/>
    <w:rsid w:val="00DA281D"/>
    <w:rsid w:val="00DC0EBF"/>
    <w:rsid w:val="00DC62DA"/>
    <w:rsid w:val="00DC77D9"/>
    <w:rsid w:val="00DF23AC"/>
    <w:rsid w:val="00E441CB"/>
    <w:rsid w:val="00E529B5"/>
    <w:rsid w:val="00E65352"/>
    <w:rsid w:val="00E846DB"/>
    <w:rsid w:val="00EF3855"/>
    <w:rsid w:val="00EF7C4E"/>
    <w:rsid w:val="00F66EA6"/>
    <w:rsid w:val="00F8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2F090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76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6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B1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zitif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DBA0-3FC2-4CBF-999C-9DFC87CE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5</cp:revision>
  <cp:lastPrinted>2017-11-29T15:21:00Z</cp:lastPrinted>
  <dcterms:created xsi:type="dcterms:W3CDTF">2018-01-16T11:00:00Z</dcterms:created>
  <dcterms:modified xsi:type="dcterms:W3CDTF">2018-01-31T13:30:00Z</dcterms:modified>
</cp:coreProperties>
</file>