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B8" w:rsidRDefault="00366F98" w:rsidP="00206BB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OLE_LINK1"/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</w:t>
      </w:r>
      <w:r w:rsidR="00EA784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 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Česku</w:t>
      </w:r>
      <w:r w:rsidR="00EA784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bude poprvé k vidění nové BMW M5</w:t>
      </w:r>
      <w:r w:rsidR="004E2EE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. </w:t>
      </w:r>
      <w:r w:rsidR="00EA784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Ozdobí „</w:t>
      </w:r>
      <w:proofErr w:type="spellStart"/>
      <w:r w:rsidR="00EA784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grid</w:t>
      </w:r>
      <w:proofErr w:type="spellEnd"/>
      <w:r w:rsidR="00EA784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“ galavečera Zlatý volant</w:t>
      </w:r>
    </w:p>
    <w:p w:rsidR="00206BB8" w:rsidRDefault="00206BB8" w:rsidP="00206BB8">
      <w:r>
        <w:t>Tisková zpráva, Praha, 1</w:t>
      </w:r>
      <w:r w:rsidR="009B73C1">
        <w:t>5</w:t>
      </w:r>
      <w:r>
        <w:t>. 2. 2018</w:t>
      </w:r>
    </w:p>
    <w:p w:rsidR="009B73C1" w:rsidRDefault="009B73C1" w:rsidP="001E3D3E">
      <w:pPr>
        <w:jc w:val="both"/>
        <w:rPr>
          <w:b/>
        </w:rPr>
      </w:pPr>
      <w:r w:rsidRPr="009B73C1">
        <w:rPr>
          <w:b/>
        </w:rPr>
        <w:t xml:space="preserve">41. ročník tradiční motoristické ankety Zlatý volant s sebou přinese oproti předchozím ročníkům řadu zajímavých změn. Jednou z nich bude vstupní hala stylizovaná do závodního depa včetně </w:t>
      </w:r>
      <w:proofErr w:type="spellStart"/>
      <w:r w:rsidRPr="009B73C1">
        <w:rPr>
          <w:b/>
        </w:rPr>
        <w:t>gridu</w:t>
      </w:r>
      <w:proofErr w:type="spellEnd"/>
      <w:r w:rsidRPr="009B73C1">
        <w:rPr>
          <w:b/>
        </w:rPr>
        <w:t>, tedy startovního roštu</w:t>
      </w:r>
      <w:r w:rsidR="00A54D6E">
        <w:rPr>
          <w:b/>
        </w:rPr>
        <w:t>,</w:t>
      </w:r>
      <w:r w:rsidRPr="009B73C1">
        <w:rPr>
          <w:b/>
        </w:rPr>
        <w:t xml:space="preserve"> naplněného závodními auty a krásnými "</w:t>
      </w:r>
      <w:proofErr w:type="spellStart"/>
      <w:r w:rsidRPr="009B73C1">
        <w:rPr>
          <w:b/>
        </w:rPr>
        <w:t>grid</w:t>
      </w:r>
      <w:proofErr w:type="spellEnd"/>
      <w:r w:rsidRPr="009B73C1">
        <w:rPr>
          <w:b/>
        </w:rPr>
        <w:t xml:space="preserve"> </w:t>
      </w:r>
      <w:proofErr w:type="spellStart"/>
      <w:r w:rsidRPr="009B73C1">
        <w:rPr>
          <w:b/>
        </w:rPr>
        <w:t>girls</w:t>
      </w:r>
      <w:proofErr w:type="spellEnd"/>
      <w:r w:rsidRPr="009B73C1">
        <w:rPr>
          <w:b/>
        </w:rPr>
        <w:t>".</w:t>
      </w:r>
      <w:r w:rsidR="00EA784F" w:rsidRPr="00EA784F">
        <w:t xml:space="preserve"> </w:t>
      </w:r>
      <w:r w:rsidR="00EA784F" w:rsidRPr="00EA784F">
        <w:rPr>
          <w:b/>
        </w:rPr>
        <w:t>Velkým svátkem pro fanoušky rychlých kol bude expozice zbrusu nového BMW M5, které bude v Česku k vidění vůbec poprvé</w:t>
      </w:r>
      <w:r w:rsidR="00EA784F">
        <w:rPr>
          <w:b/>
        </w:rPr>
        <w:t>, a to navzdory faktu, že se oficiálně představí až 31. března.</w:t>
      </w:r>
      <w:r w:rsidRPr="009B73C1">
        <w:rPr>
          <w:b/>
        </w:rPr>
        <w:t xml:space="preserve"> Celkem bude příští čtvrtek v areálu PVA Expo v pražských Letňanech vystaveno více </w:t>
      </w:r>
      <w:r w:rsidR="004E2EEB">
        <w:rPr>
          <w:b/>
        </w:rPr>
        <w:t xml:space="preserve">než </w:t>
      </w:r>
      <w:r w:rsidRPr="009B73C1">
        <w:rPr>
          <w:b/>
        </w:rPr>
        <w:t xml:space="preserve">15 sportovních aut, </w:t>
      </w:r>
      <w:r w:rsidR="00EA784F">
        <w:rPr>
          <w:b/>
        </w:rPr>
        <w:t xml:space="preserve">jeden </w:t>
      </w:r>
      <w:r w:rsidRPr="009B73C1">
        <w:rPr>
          <w:b/>
        </w:rPr>
        <w:t xml:space="preserve">motocykl a </w:t>
      </w:r>
      <w:r w:rsidR="00EA784F">
        <w:rPr>
          <w:b/>
        </w:rPr>
        <w:t xml:space="preserve">jedna </w:t>
      </w:r>
      <w:r w:rsidRPr="009B73C1">
        <w:rPr>
          <w:b/>
        </w:rPr>
        <w:t>motokár</w:t>
      </w:r>
      <w:r w:rsidR="00EA784F">
        <w:rPr>
          <w:b/>
        </w:rPr>
        <w:t>a</w:t>
      </w:r>
      <w:r w:rsidRPr="009B73C1">
        <w:rPr>
          <w:b/>
        </w:rPr>
        <w:t xml:space="preserve">. </w:t>
      </w:r>
      <w:r w:rsidRPr="00A54D6E">
        <w:rPr>
          <w:b/>
          <w:i/>
        </w:rPr>
        <w:t>"Nejde jen o navození atmo</w:t>
      </w:r>
      <w:bookmarkStart w:id="1" w:name="_GoBack"/>
      <w:bookmarkEnd w:id="1"/>
      <w:r w:rsidRPr="00A54D6E">
        <w:rPr>
          <w:b/>
          <w:i/>
        </w:rPr>
        <w:t>sféry. Rychlá auta ke Zlatému volantu neodmyslitelně patř</w:t>
      </w:r>
      <w:r w:rsidR="00B659E1">
        <w:rPr>
          <w:b/>
          <w:i/>
        </w:rPr>
        <w:t>í. Bez</w:t>
      </w:r>
      <w:r w:rsidRPr="00A54D6E">
        <w:rPr>
          <w:b/>
          <w:i/>
        </w:rPr>
        <w:t xml:space="preserve"> nich by to nebyl </w:t>
      </w:r>
      <w:r w:rsidR="00B659E1">
        <w:rPr>
          <w:b/>
          <w:i/>
        </w:rPr>
        <w:t xml:space="preserve">ten </w:t>
      </w:r>
      <w:r w:rsidRPr="00A54D6E">
        <w:rPr>
          <w:b/>
          <w:i/>
        </w:rPr>
        <w:t>správný svátek motorsportu,"</w:t>
      </w:r>
      <w:r w:rsidRPr="009B73C1">
        <w:rPr>
          <w:b/>
        </w:rPr>
        <w:t xml:space="preserve"> </w:t>
      </w:r>
      <w:r w:rsidR="004E2EEB">
        <w:rPr>
          <w:b/>
        </w:rPr>
        <w:t>říká</w:t>
      </w:r>
      <w:r w:rsidRPr="009B73C1">
        <w:rPr>
          <w:b/>
        </w:rPr>
        <w:t xml:space="preserve"> výkonná ředitelka pořadatelské agentury </w:t>
      </w:r>
      <w:proofErr w:type="spellStart"/>
      <w:r w:rsidRPr="009B73C1">
        <w:rPr>
          <w:b/>
        </w:rPr>
        <w:t>Pozitif</w:t>
      </w:r>
      <w:proofErr w:type="spellEnd"/>
      <w:r w:rsidRPr="009B73C1">
        <w:rPr>
          <w:b/>
        </w:rPr>
        <w:t xml:space="preserve"> Jana Svobodová. </w:t>
      </w:r>
    </w:p>
    <w:p w:rsidR="006B6D50" w:rsidRDefault="006B6D50" w:rsidP="006B6D50">
      <w:r>
        <w:t xml:space="preserve">Své nejostřejší modely zde vystaví také čeští výrobci. Konkrétně půjde o aktuální Škoda Octavia RS a také </w:t>
      </w:r>
      <w:proofErr w:type="spellStart"/>
      <w:r>
        <w:t>cupovou</w:t>
      </w:r>
      <w:proofErr w:type="spellEnd"/>
      <w:r>
        <w:t xml:space="preserve"> verzi Octavia Cup v novém designu </w:t>
      </w:r>
      <w:proofErr w:type="spellStart"/>
      <w:r>
        <w:t>Golden</w:t>
      </w:r>
      <w:proofErr w:type="spellEnd"/>
      <w:r>
        <w:t xml:space="preserve"> Zebra, se kterým se český okruhový pohár prezentoval na prestižním veletrhu Essen </w:t>
      </w:r>
      <w:proofErr w:type="spellStart"/>
      <w:r>
        <w:t>Motorshow</w:t>
      </w:r>
      <w:proofErr w:type="spellEnd"/>
      <w:r>
        <w:t xml:space="preserve">. </w:t>
      </w:r>
      <w:r w:rsidRPr="00A54D6E">
        <w:rPr>
          <w:i/>
        </w:rPr>
        <w:t xml:space="preserve">"Na pomyslném startovním roštu bude chybět snad jen sportovní letadlo. Našimi čestnými hosty nicméně budou také úspěšní čeští piloti závodu </w:t>
      </w:r>
      <w:proofErr w:type="spellStart"/>
      <w:r w:rsidRPr="00A54D6E">
        <w:rPr>
          <w:i/>
        </w:rPr>
        <w:t>Red</w:t>
      </w:r>
      <w:proofErr w:type="spellEnd"/>
      <w:r w:rsidRPr="00A54D6E">
        <w:rPr>
          <w:i/>
        </w:rPr>
        <w:t xml:space="preserve"> Bull Air </w:t>
      </w:r>
      <w:proofErr w:type="spellStart"/>
      <w:r w:rsidRPr="00A54D6E">
        <w:rPr>
          <w:i/>
        </w:rPr>
        <w:t>Race</w:t>
      </w:r>
      <w:proofErr w:type="spellEnd"/>
      <w:r w:rsidRPr="00A54D6E">
        <w:rPr>
          <w:i/>
        </w:rPr>
        <w:t xml:space="preserve"> Marek Šonka a Petr </w:t>
      </w:r>
      <w:proofErr w:type="spellStart"/>
      <w:r w:rsidRPr="00A54D6E">
        <w:rPr>
          <w:i/>
        </w:rPr>
        <w:t>Kopfstein</w:t>
      </w:r>
      <w:proofErr w:type="spellEnd"/>
      <w:r w:rsidRPr="00A54D6E">
        <w:rPr>
          <w:i/>
        </w:rPr>
        <w:t>,"</w:t>
      </w:r>
      <w:r>
        <w:t xml:space="preserve"> dodává Jana Svobodová. </w:t>
      </w:r>
    </w:p>
    <w:p w:rsidR="006B6D50" w:rsidRDefault="006B6D50" w:rsidP="006B6D50">
      <w:r>
        <w:t xml:space="preserve">Vystavená nebudou jen klasická sportovní auta. Na místě bude přistaven závodní tahač českého týmu </w:t>
      </w:r>
      <w:proofErr w:type="spellStart"/>
      <w:r>
        <w:t>Buggyra</w:t>
      </w:r>
      <w:proofErr w:type="spellEnd"/>
      <w:r>
        <w:t xml:space="preserve"> racing, který v roce 2017 zvítězil v mistrovství Evropy FIA ETRC. Nepůjde o jediný závodní stroj, který loni zářil na evropských okruzích. Vchod do haly zkrášlí Seat Leon Cup </w:t>
      </w:r>
      <w:proofErr w:type="spellStart"/>
      <w:r>
        <w:t>Racer</w:t>
      </w:r>
      <w:proofErr w:type="spellEnd"/>
      <w:r>
        <w:t xml:space="preserve">, se kterým český závodník a jeden z finalistů Zlatého volantu Petr Fulín vyhrál v evropském šampionátu evropských vozů ETCC. Nepůjde o jediný Seat v sále. Na </w:t>
      </w:r>
      <w:r>
        <w:lastRenderedPageBreak/>
        <w:t xml:space="preserve">odiv zde bude vystavený také sériový ostrý hatchback Leon </w:t>
      </w:r>
      <w:proofErr w:type="spellStart"/>
      <w:r>
        <w:t>Cupra</w:t>
      </w:r>
      <w:proofErr w:type="spellEnd"/>
      <w:r>
        <w:t xml:space="preserve">. Ve vnitřních prostorách haly nebude chybět závodní motocykl Ducati </w:t>
      </w:r>
      <w:r w:rsidR="00EA784F">
        <w:t xml:space="preserve">patřící slavnému závodníkovi Karlu Abrahamovi </w:t>
      </w:r>
      <w:r>
        <w:t xml:space="preserve">nebo závodní motokára ART KZ2. </w:t>
      </w:r>
    </w:p>
    <w:p w:rsidR="00A54D6E" w:rsidRDefault="006B6D50" w:rsidP="00A54D6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>Na místě budou dále přítomné také další sportovní modely značky BMW, konkrétně model</w:t>
      </w:r>
      <w:r w:rsidR="0063350C">
        <w:t>y M3 a</w:t>
      </w:r>
      <w:r>
        <w:t xml:space="preserve"> M4. Vstup </w:t>
      </w:r>
      <w:r w:rsidR="00A54D6E">
        <w:t xml:space="preserve">do haly </w:t>
      </w:r>
      <w:r>
        <w:t xml:space="preserve">bude společně se Seatem hlídat </w:t>
      </w:r>
      <w:proofErr w:type="spellStart"/>
      <w:r>
        <w:t>rallyový</w:t>
      </w:r>
      <w:proofErr w:type="spellEnd"/>
      <w:r>
        <w:t xml:space="preserve"> speciál Ford Fiesta WRC. Fanoušci značky Subaru zde najdou modely WRX STI a BRZ. Dalším</w:t>
      </w:r>
      <w:r w:rsidR="00A54D6E">
        <w:t>i vozy</w:t>
      </w:r>
      <w:r>
        <w:t>, kter</w:t>
      </w:r>
      <w:r w:rsidR="00A54D6E">
        <w:t>é</w:t>
      </w:r>
      <w:r>
        <w:t xml:space="preserve"> zkrášlí letňanský </w:t>
      </w:r>
      <w:proofErr w:type="spellStart"/>
      <w:r>
        <w:t>grid</w:t>
      </w:r>
      <w:proofErr w:type="spellEnd"/>
      <w:r>
        <w:t xml:space="preserve"> bude povedené sportovní kupé Lexus LC 500</w:t>
      </w:r>
      <w:r w:rsidR="00A54D6E">
        <w:t xml:space="preserve"> nebo </w:t>
      </w:r>
      <w:r w:rsidR="00A54D6E" w:rsidRPr="00A54D6E">
        <w:rPr>
          <w:rFonts w:ascii="Calibri" w:eastAsia="Times New Roman" w:hAnsi="Calibri" w:cs="Calibri"/>
          <w:color w:val="000000"/>
          <w:lang w:eastAsia="cs-CZ"/>
        </w:rPr>
        <w:t xml:space="preserve">Mercedes </w:t>
      </w:r>
      <w:proofErr w:type="spellStart"/>
      <w:r w:rsidR="00A54D6E" w:rsidRPr="00A54D6E">
        <w:rPr>
          <w:rFonts w:ascii="Calibri" w:eastAsia="Times New Roman" w:hAnsi="Calibri" w:cs="Calibri"/>
          <w:color w:val="000000"/>
          <w:lang w:eastAsia="cs-CZ"/>
        </w:rPr>
        <w:t>Benz</w:t>
      </w:r>
      <w:proofErr w:type="spellEnd"/>
      <w:r w:rsidR="00A54D6E" w:rsidRPr="00A54D6E">
        <w:rPr>
          <w:rFonts w:ascii="Calibri" w:eastAsia="Times New Roman" w:hAnsi="Calibri" w:cs="Calibri"/>
          <w:color w:val="000000"/>
          <w:lang w:eastAsia="cs-CZ"/>
        </w:rPr>
        <w:t xml:space="preserve"> AMG GT C Roadster</w:t>
      </w:r>
      <w:r w:rsidR="00A54D6E">
        <w:rPr>
          <w:rFonts w:ascii="Calibri" w:eastAsia="Times New Roman" w:hAnsi="Calibri" w:cs="Calibri"/>
          <w:color w:val="000000"/>
          <w:lang w:eastAsia="cs-CZ"/>
        </w:rPr>
        <w:t xml:space="preserve">. Výčet výkonných aut uzavírá působivé GT korejského výrobce Kia </w:t>
      </w:r>
      <w:proofErr w:type="spellStart"/>
      <w:r w:rsidR="00A54D6E">
        <w:rPr>
          <w:rFonts w:ascii="Calibri" w:eastAsia="Times New Roman" w:hAnsi="Calibri" w:cs="Calibri"/>
          <w:color w:val="000000"/>
          <w:lang w:eastAsia="cs-CZ"/>
        </w:rPr>
        <w:t>Stinger</w:t>
      </w:r>
      <w:proofErr w:type="spellEnd"/>
      <w:r w:rsidR="00A54D6E">
        <w:rPr>
          <w:rFonts w:ascii="Calibri" w:eastAsia="Times New Roman" w:hAnsi="Calibri" w:cs="Calibri"/>
          <w:color w:val="000000"/>
          <w:lang w:eastAsia="cs-CZ"/>
        </w:rPr>
        <w:t xml:space="preserve">. Na své si přijdou také fandové nových technologií a ekologických konceptů. Posledním z vystavených vozů totiž bude nový elektromobil od </w:t>
      </w:r>
      <w:proofErr w:type="spellStart"/>
      <w:r w:rsidR="00A54D6E">
        <w:rPr>
          <w:rFonts w:ascii="Calibri" w:eastAsia="Times New Roman" w:hAnsi="Calibri" w:cs="Calibri"/>
          <w:color w:val="000000"/>
          <w:lang w:eastAsia="cs-CZ"/>
        </w:rPr>
        <w:t>Volkwagenu</w:t>
      </w:r>
      <w:proofErr w:type="spellEnd"/>
      <w:r w:rsidR="00A54D6E">
        <w:rPr>
          <w:rFonts w:ascii="Calibri" w:eastAsia="Times New Roman" w:hAnsi="Calibri" w:cs="Calibri"/>
          <w:color w:val="000000"/>
          <w:lang w:eastAsia="cs-CZ"/>
        </w:rPr>
        <w:t xml:space="preserve"> e-Golf.</w:t>
      </w:r>
    </w:p>
    <w:p w:rsidR="00206BB8" w:rsidRPr="008926A8" w:rsidRDefault="00206BB8" w:rsidP="006B6D50">
      <w:pPr>
        <w:rPr>
          <w:rFonts w:ascii="Calibri" w:eastAsia="Times New Roman" w:hAnsi="Calibri" w:cs="Calibri"/>
          <w:color w:val="000000"/>
          <w:lang w:eastAsia="cs-CZ"/>
        </w:rPr>
      </w:pPr>
    </w:p>
    <w:p w:rsidR="00206BB8" w:rsidRDefault="00206BB8" w:rsidP="00206BB8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:rsidR="00206BB8" w:rsidRPr="00D2425A" w:rsidRDefault="00206BB8" w:rsidP="00206BB8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rally a maratony, autokros a rallyekros,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206BB8" w:rsidRDefault="00206BB8" w:rsidP="00206BB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:rsidR="00206BB8" w:rsidRDefault="00206BB8" w:rsidP="00206BB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p w:rsidR="00206BB8" w:rsidRDefault="00206BB8" w:rsidP="00206BB8"/>
    <w:p w:rsidR="00206BB8" w:rsidRPr="00D4171F" w:rsidRDefault="00206BB8" w:rsidP="00206BB8"/>
    <w:bookmarkEnd w:id="0"/>
    <w:p w:rsidR="00C6177F" w:rsidRPr="00D4171F" w:rsidRDefault="00C6177F" w:rsidP="00482B55">
      <w:pPr>
        <w:tabs>
          <w:tab w:val="left" w:pos="4389"/>
        </w:tabs>
      </w:pPr>
    </w:p>
    <w:sectPr w:rsidR="00C6177F" w:rsidRPr="00D4171F" w:rsidSect="00C904A9">
      <w:headerReference w:type="default" r:id="rId8"/>
      <w:footerReference w:type="default" r:id="rId9"/>
      <w:pgSz w:w="11906" w:h="16838" w:code="9"/>
      <w:pgMar w:top="1134" w:right="851" w:bottom="1418" w:left="85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224" w:rsidRDefault="00977224" w:rsidP="008118A9">
      <w:pPr>
        <w:spacing w:after="0" w:line="240" w:lineRule="auto"/>
      </w:pPr>
      <w:r>
        <w:separator/>
      </w:r>
    </w:p>
  </w:endnote>
  <w:endnote w:type="continuationSeparator" w:id="0">
    <w:p w:rsidR="00977224" w:rsidRDefault="00977224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57" w:rsidRPr="00827EA4" w:rsidRDefault="00591057">
    <w:pPr>
      <w:pStyle w:val="Zpat"/>
      <w:rPr>
        <w:rFonts w:ascii="Montserrat Light" w:hAnsi="Montserrat Light"/>
        <w:color w:val="000000" w:themeColor="text1"/>
        <w:sz w:val="16"/>
        <w:szCs w:val="16"/>
      </w:rPr>
    </w:pPr>
    <w:r w:rsidRPr="00827EA4">
      <w:rPr>
        <w:rFonts w:ascii="Montserrat Light" w:hAnsi="Montserrat Light"/>
        <w:color w:val="000000" w:themeColor="text1"/>
        <w:sz w:val="16"/>
        <w:szCs w:val="16"/>
      </w:rPr>
      <w:t>Hlavní partneři</w:t>
    </w:r>
  </w:p>
  <w:p w:rsidR="00C904A9" w:rsidRPr="00591057" w:rsidRDefault="00C904A9">
    <w:pPr>
      <w:pStyle w:val="Zpat"/>
      <w:rPr>
        <w:rFonts w:ascii="Montserrat Light" w:hAnsi="Montserrat Light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7E5367" wp14:editId="4B526910">
              <wp:simplePos x="0" y="0"/>
              <wp:positionH relativeFrom="margin">
                <wp:posOffset>10795</wp:posOffset>
              </wp:positionH>
              <wp:positionV relativeFrom="page">
                <wp:posOffset>7384506</wp:posOffset>
              </wp:positionV>
              <wp:extent cx="6490970" cy="0"/>
              <wp:effectExtent l="0" t="0" r="2413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28958" id="Přímá spojnice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85pt,581.45pt" to="511.9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cz6g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591057" w:rsidRDefault="00591057">
    <w:pPr>
      <w:pStyle w:val="Zpat"/>
      <w:rPr>
        <w:rFonts w:ascii="Source Sans Pro" w:hAnsi="Source Sans Pro"/>
        <w:color w:val="000000" w:themeColor="text1"/>
        <w:sz w:val="18"/>
      </w:rPr>
    </w:pPr>
  </w:p>
  <w:p w:rsidR="008118A9" w:rsidRPr="00414C87" w:rsidRDefault="00482B55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>
          <wp:extent cx="6479540" cy="534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648" w:rsidRPr="00827EA4" w:rsidRDefault="00591057" w:rsidP="00A154E1">
    <w:pPr>
      <w:pStyle w:val="Zkladnodstavec"/>
      <w:rPr>
        <w:rFonts w:ascii="Montserrat Light" w:hAnsi="Montserrat Light" w:cs="Montserrat"/>
        <w:bCs/>
        <w:color w:val="10100F"/>
        <w:sz w:val="16"/>
        <w:szCs w:val="16"/>
      </w:rPr>
    </w:pPr>
    <w:r w:rsidRPr="00827EA4">
      <w:rPr>
        <w:rFonts w:ascii="Montserrat Light" w:hAnsi="Montserrat Light" w:cs="Montserrat"/>
        <w:bCs/>
        <w:color w:val="10100F"/>
        <w:sz w:val="16"/>
        <w:szCs w:val="16"/>
      </w:rPr>
      <w:t>Partneři</w:t>
    </w:r>
  </w:p>
  <w:p w:rsidR="00C904A9" w:rsidRDefault="00C904A9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ACCE92" wp14:editId="6D7D972B">
              <wp:simplePos x="0" y="0"/>
              <wp:positionH relativeFrom="margin">
                <wp:posOffset>0</wp:posOffset>
              </wp:positionH>
              <wp:positionV relativeFrom="page">
                <wp:posOffset>8304439</wp:posOffset>
              </wp:positionV>
              <wp:extent cx="6490970" cy="0"/>
              <wp:effectExtent l="0" t="0" r="2413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61C9F" id="Přímá spojnice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653.9pt" to="511.1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:rsidR="00C33153" w:rsidRDefault="00E05A47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>
      <w:rPr>
        <w:rFonts w:ascii="Montserrat Light" w:hAnsi="Montserrat Light" w:cs="Montserrat Light"/>
        <w:b/>
        <w:noProof/>
        <w:color w:val="10100F"/>
        <w:sz w:val="17"/>
        <w:szCs w:val="17"/>
        <w:lang w:eastAsia="cs-CZ"/>
      </w:rPr>
      <w:drawing>
        <wp:inline distT="0" distB="0" distL="0" distR="0">
          <wp:extent cx="6479540" cy="53403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rtn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4E1" w:rsidRPr="00827EA4" w:rsidRDefault="00591057" w:rsidP="00A154E1">
    <w:pPr>
      <w:pStyle w:val="Zkladnodstavec"/>
      <w:rPr>
        <w:rFonts w:ascii="Montserrat Light" w:hAnsi="Montserrat Light" w:cs="Montserrat Light"/>
        <w:color w:val="10100F"/>
        <w:sz w:val="16"/>
        <w:szCs w:val="16"/>
      </w:rPr>
    </w:pPr>
    <w:r w:rsidRPr="00827EA4">
      <w:rPr>
        <w:rFonts w:ascii="Montserrat Light" w:hAnsi="Montserrat Light" w:cs="Montserrat Light"/>
        <w:color w:val="10100F"/>
        <w:sz w:val="16"/>
        <w:szCs w:val="16"/>
      </w:rPr>
      <w:t>Produkt partneři</w:t>
    </w:r>
  </w:p>
  <w:p w:rsidR="00C904A9" w:rsidRPr="00591057" w:rsidRDefault="00C904A9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C904A9">
      <w:rPr>
        <w:rFonts w:ascii="Montserrat Light" w:hAnsi="Montserrat Light"/>
        <w:b/>
        <w:noProof/>
        <w:color w:val="B3A3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34F4B6" wp14:editId="369C99B3">
              <wp:simplePos x="0" y="0"/>
              <wp:positionH relativeFrom="margin">
                <wp:posOffset>0</wp:posOffset>
              </wp:positionH>
              <wp:positionV relativeFrom="page">
                <wp:posOffset>9355546</wp:posOffset>
              </wp:positionV>
              <wp:extent cx="6490970" cy="0"/>
              <wp:effectExtent l="0" t="0" r="2413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B1CB7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736.65pt" to="511.1pt,7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FO6gEAAA0EAAAOAAAAZHJzL2Uyb0RvYy54bWysU0tu2zAQ3RfoHQjua8lO4cSC5SBNkG6K&#10;1ujnADQ1tBjwB5K15KN02QP0FEHv1SElK0FbBEjRDaUh58289zhcX/ZakQP4IK2p6XxWUgKG20aa&#10;fU2/fL59dUF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" strokecolor="#b3a368" strokeweight="1pt">
              <v:stroke joinstyle="miter"/>
              <w10:wrap anchorx="margin" anchory="page"/>
            </v:line>
          </w:pict>
        </mc:Fallback>
      </mc:AlternateContent>
    </w:r>
  </w:p>
  <w:p w:rsidR="00C904A9" w:rsidRDefault="00E3303C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  <w:r>
      <w:rPr>
        <w:rFonts w:ascii="Source Sans Pro" w:hAnsi="Source Sans Pro"/>
        <w:noProof/>
        <w:color w:val="000000" w:themeColor="text1"/>
        <w:sz w:val="16"/>
        <w:lang w:eastAsia="cs-CZ"/>
      </w:rPr>
      <w:drawing>
        <wp:inline distT="0" distB="0" distL="0" distR="0">
          <wp:extent cx="6479540" cy="53403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tnr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C904A9" w:rsidRDefault="00C904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  <w:p w:rsidR="008118A9" w:rsidRPr="00C904A9" w:rsidRDefault="00C904A9" w:rsidP="008118A9">
    <w:pPr>
      <w:pStyle w:val="Zpat"/>
      <w:tabs>
        <w:tab w:val="clear" w:pos="4536"/>
      </w:tabs>
      <w:rPr>
        <w:rFonts w:ascii="Montserrat Light" w:hAnsi="Montserrat Light"/>
        <w:b/>
        <w:color w:val="B3A369"/>
        <w:sz w:val="20"/>
        <w:szCs w:val="20"/>
      </w:rPr>
    </w:pPr>
    <w:r w:rsidRPr="00C904A9">
      <w:rPr>
        <w:rFonts w:ascii="Montserrat Light" w:hAnsi="Montserrat Light"/>
        <w:b/>
        <w:color w:val="B3A369"/>
        <w:sz w:val="20"/>
        <w:szCs w:val="20"/>
      </w:rPr>
      <w:t>www.zlatyvolant.cz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224" w:rsidRDefault="00977224" w:rsidP="008118A9">
      <w:pPr>
        <w:spacing w:after="0" w:line="240" w:lineRule="auto"/>
      </w:pPr>
      <w:r>
        <w:separator/>
      </w:r>
    </w:p>
  </w:footnote>
  <w:footnote w:type="continuationSeparator" w:id="0">
    <w:p w:rsidR="00977224" w:rsidRDefault="00977224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C6405" wp14:editId="3D05EC62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21A2B"/>
    <w:rsid w:val="00026241"/>
    <w:rsid w:val="00030C0C"/>
    <w:rsid w:val="00037E7F"/>
    <w:rsid w:val="000521B0"/>
    <w:rsid w:val="001E3D3E"/>
    <w:rsid w:val="001F3CE3"/>
    <w:rsid w:val="0020544C"/>
    <w:rsid w:val="00206BB8"/>
    <w:rsid w:val="00245469"/>
    <w:rsid w:val="00255E5E"/>
    <w:rsid w:val="002B0E68"/>
    <w:rsid w:val="002D009D"/>
    <w:rsid w:val="0033102E"/>
    <w:rsid w:val="00347420"/>
    <w:rsid w:val="00353CF0"/>
    <w:rsid w:val="0036228E"/>
    <w:rsid w:val="00363A3F"/>
    <w:rsid w:val="00366F98"/>
    <w:rsid w:val="00372499"/>
    <w:rsid w:val="0039658B"/>
    <w:rsid w:val="003E4908"/>
    <w:rsid w:val="00414C87"/>
    <w:rsid w:val="00434CC5"/>
    <w:rsid w:val="00473350"/>
    <w:rsid w:val="004742BB"/>
    <w:rsid w:val="00482B55"/>
    <w:rsid w:val="0049659B"/>
    <w:rsid w:val="004B0D68"/>
    <w:rsid w:val="004B208A"/>
    <w:rsid w:val="004C2461"/>
    <w:rsid w:val="004E2EEB"/>
    <w:rsid w:val="00514276"/>
    <w:rsid w:val="00591057"/>
    <w:rsid w:val="005C68E6"/>
    <w:rsid w:val="00624ECE"/>
    <w:rsid w:val="0063350C"/>
    <w:rsid w:val="0064745C"/>
    <w:rsid w:val="00694648"/>
    <w:rsid w:val="006B6D50"/>
    <w:rsid w:val="006E1B03"/>
    <w:rsid w:val="006E4D54"/>
    <w:rsid w:val="007203A6"/>
    <w:rsid w:val="007C101D"/>
    <w:rsid w:val="007D557A"/>
    <w:rsid w:val="008118A9"/>
    <w:rsid w:val="00827EA4"/>
    <w:rsid w:val="00837CD3"/>
    <w:rsid w:val="00881909"/>
    <w:rsid w:val="0089680B"/>
    <w:rsid w:val="0090020D"/>
    <w:rsid w:val="0090222B"/>
    <w:rsid w:val="009050CE"/>
    <w:rsid w:val="00931BE3"/>
    <w:rsid w:val="00974B39"/>
    <w:rsid w:val="00977224"/>
    <w:rsid w:val="00977A9C"/>
    <w:rsid w:val="00985381"/>
    <w:rsid w:val="009B73C1"/>
    <w:rsid w:val="009C20E3"/>
    <w:rsid w:val="00A154E1"/>
    <w:rsid w:val="00A526C8"/>
    <w:rsid w:val="00A54D6E"/>
    <w:rsid w:val="00A95337"/>
    <w:rsid w:val="00AC77AE"/>
    <w:rsid w:val="00AE2195"/>
    <w:rsid w:val="00AE73B5"/>
    <w:rsid w:val="00B12B85"/>
    <w:rsid w:val="00B22EEC"/>
    <w:rsid w:val="00B4685C"/>
    <w:rsid w:val="00B659E1"/>
    <w:rsid w:val="00C33153"/>
    <w:rsid w:val="00C37C0D"/>
    <w:rsid w:val="00C41787"/>
    <w:rsid w:val="00C42726"/>
    <w:rsid w:val="00C50501"/>
    <w:rsid w:val="00C6177F"/>
    <w:rsid w:val="00C904A9"/>
    <w:rsid w:val="00D2425A"/>
    <w:rsid w:val="00D34524"/>
    <w:rsid w:val="00D4171F"/>
    <w:rsid w:val="00D7639A"/>
    <w:rsid w:val="00D918EB"/>
    <w:rsid w:val="00DA0212"/>
    <w:rsid w:val="00DA281D"/>
    <w:rsid w:val="00DC0EBF"/>
    <w:rsid w:val="00DC77D9"/>
    <w:rsid w:val="00E05A47"/>
    <w:rsid w:val="00E3303C"/>
    <w:rsid w:val="00E529B5"/>
    <w:rsid w:val="00E65352"/>
    <w:rsid w:val="00E869BE"/>
    <w:rsid w:val="00EA784F"/>
    <w:rsid w:val="00EB3775"/>
    <w:rsid w:val="00ED55ED"/>
    <w:rsid w:val="00EF7C4E"/>
    <w:rsid w:val="00F13E06"/>
    <w:rsid w:val="00F66EA6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A0BE3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DEB0-FDCB-4675-9E32-19B8F382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</cp:lastModifiedBy>
  <cp:revision>4</cp:revision>
  <cp:lastPrinted>2017-11-29T15:21:00Z</cp:lastPrinted>
  <dcterms:created xsi:type="dcterms:W3CDTF">2018-02-15T09:25:00Z</dcterms:created>
  <dcterms:modified xsi:type="dcterms:W3CDTF">2018-02-15T14:18:00Z</dcterms:modified>
</cp:coreProperties>
</file>