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9701" w14:textId="69E983B6" w:rsidR="002C5185" w:rsidRDefault="002C5185" w:rsidP="006763D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2C5185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Zbývají poslední hodiny hlasování </w:t>
      </w:r>
      <w:r w:rsidR="000305BC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veřejnosti v anketě Zlatý volant</w:t>
      </w:r>
    </w:p>
    <w:p w14:paraId="0FB26039" w14:textId="07682C91" w:rsidR="006763DB" w:rsidRDefault="00303434" w:rsidP="006763DB">
      <w:proofErr w:type="spellStart"/>
      <w:r>
        <w:t>T</w:t>
      </w:r>
      <w:r w:rsidR="006763DB">
        <w:t>isková</w:t>
      </w:r>
      <w:proofErr w:type="spellEnd"/>
      <w:r w:rsidR="006763DB">
        <w:t xml:space="preserve"> zpráva, Praha, </w:t>
      </w:r>
      <w:r w:rsidR="002C5185">
        <w:t>3</w:t>
      </w:r>
      <w:r w:rsidR="00036909">
        <w:t>1</w:t>
      </w:r>
      <w:r w:rsidR="006763DB">
        <w:t>.</w:t>
      </w:r>
      <w:r>
        <w:t xml:space="preserve"> </w:t>
      </w:r>
      <w:r w:rsidR="002C5185">
        <w:t>1</w:t>
      </w:r>
      <w:r w:rsidR="006763DB">
        <w:t>.</w:t>
      </w:r>
      <w:r>
        <w:t xml:space="preserve"> </w:t>
      </w:r>
      <w:r w:rsidR="006763DB">
        <w:t>201</w:t>
      </w:r>
      <w:r w:rsidR="00DF23AC">
        <w:t>8</w:t>
      </w:r>
    </w:p>
    <w:p w14:paraId="6AE2C6D3" w14:textId="1FAF64C2" w:rsidR="002C5185" w:rsidRDefault="002C5185" w:rsidP="00303434">
      <w:pPr>
        <w:jc w:val="both"/>
        <w:rPr>
          <w:b/>
        </w:rPr>
      </w:pPr>
      <w:r w:rsidRPr="002C5185">
        <w:rPr>
          <w:b/>
        </w:rPr>
        <w:t xml:space="preserve">Poslední lednový den znamená uzávěrku pro hlasování v tradiční motoristické anketě Zlatý volant. Celkem ve třech kategoriích letos premiérově rozhoduje široká veřejnost. Fanoušci motorismu na internetu vybírají nejlepší sportovní auto roku, nejlepší motoristickou událost roku a také v nové kategorii </w:t>
      </w:r>
      <w:proofErr w:type="spellStart"/>
      <w:r w:rsidRPr="002C5185">
        <w:rPr>
          <w:b/>
        </w:rPr>
        <w:t>Eko</w:t>
      </w:r>
      <w:proofErr w:type="spellEnd"/>
      <w:r w:rsidRPr="002C5185">
        <w:rPr>
          <w:b/>
        </w:rPr>
        <w:t>-počin roku</w:t>
      </w:r>
      <w:r w:rsidRPr="002C5185">
        <w:rPr>
          <w:b/>
          <w:i/>
        </w:rPr>
        <w:t xml:space="preserve">. „Přestože se do ankety na webu Zlatého volantu zapojilo několik tisíc lidí, hlasování až do středečního večera stále běží a s pořadím nominovaných ještě lze zamíchat. V tuto chvíli vedou </w:t>
      </w:r>
      <w:r w:rsidR="000124A3" w:rsidRPr="002C5185">
        <w:rPr>
          <w:b/>
          <w:i/>
        </w:rPr>
        <w:t>Subaru WRX STI</w:t>
      </w:r>
      <w:r w:rsidR="000124A3">
        <w:rPr>
          <w:b/>
          <w:i/>
        </w:rPr>
        <w:t>, zlínská</w:t>
      </w:r>
      <w:r w:rsidR="000124A3" w:rsidRPr="002C5185">
        <w:rPr>
          <w:b/>
          <w:i/>
        </w:rPr>
        <w:t xml:space="preserve"> </w:t>
      </w:r>
      <w:r w:rsidRPr="002C5185">
        <w:rPr>
          <w:b/>
          <w:i/>
        </w:rPr>
        <w:t xml:space="preserve">Barum Rallye, a chytrá </w:t>
      </w:r>
      <w:proofErr w:type="spellStart"/>
      <w:r w:rsidRPr="002C5185">
        <w:rPr>
          <w:b/>
          <w:i/>
        </w:rPr>
        <w:t>rychlodobíjecí</w:t>
      </w:r>
      <w:proofErr w:type="spellEnd"/>
      <w:r w:rsidRPr="002C5185">
        <w:rPr>
          <w:b/>
          <w:i/>
        </w:rPr>
        <w:t xml:space="preserve"> stanice Siemens,“</w:t>
      </w:r>
      <w:r w:rsidRPr="002C5185">
        <w:rPr>
          <w:b/>
        </w:rPr>
        <w:t xml:space="preserve"> konstatuje výkonn</w:t>
      </w:r>
      <w:r w:rsidR="000124A3">
        <w:rPr>
          <w:b/>
        </w:rPr>
        <w:t>ý</w:t>
      </w:r>
      <w:r w:rsidRPr="002C5185">
        <w:rPr>
          <w:b/>
        </w:rPr>
        <w:t xml:space="preserve"> ředitel pořadatelské agentury </w:t>
      </w:r>
      <w:proofErr w:type="spellStart"/>
      <w:r w:rsidRPr="002C5185">
        <w:rPr>
          <w:b/>
        </w:rPr>
        <w:t>Pozitif</w:t>
      </w:r>
      <w:proofErr w:type="spellEnd"/>
      <w:r w:rsidRPr="002C5185">
        <w:rPr>
          <w:b/>
        </w:rPr>
        <w:t xml:space="preserve"> </w:t>
      </w:r>
      <w:r w:rsidR="000124A3">
        <w:rPr>
          <w:b/>
        </w:rPr>
        <w:t>Martin Tománek</w:t>
      </w:r>
      <w:r w:rsidRPr="002C5185">
        <w:rPr>
          <w:b/>
        </w:rPr>
        <w:t xml:space="preserve">. </w:t>
      </w:r>
    </w:p>
    <w:p w14:paraId="44228823" w14:textId="3183280C" w:rsidR="002C5185" w:rsidRDefault="002C5185" w:rsidP="002C5185">
      <w:pPr>
        <w:jc w:val="both"/>
      </w:pPr>
      <w:r>
        <w:t xml:space="preserve">V anketě o nejlepší motoristickou událost roku bylo nominováno celkem devět populárních motoristických svátků, mezi kterými nechybí </w:t>
      </w:r>
      <w:proofErr w:type="spellStart"/>
      <w:r>
        <w:t>MotoGP</w:t>
      </w:r>
      <w:proofErr w:type="spellEnd"/>
      <w:r>
        <w:t xml:space="preserve"> a </w:t>
      </w:r>
      <w:proofErr w:type="spellStart"/>
      <w:r>
        <w:t>BossGP</w:t>
      </w:r>
      <w:proofErr w:type="spellEnd"/>
      <w:r>
        <w:t xml:space="preserve"> v Brně, mostecké závody trucků Czech Truck Prix a finále evropského poháru cestovních vozů, autokros v Nové Pace, pardubická Zlatá přilba, FMX </w:t>
      </w:r>
      <w:proofErr w:type="spellStart"/>
      <w:r>
        <w:t>Gladiator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nebo </w:t>
      </w:r>
      <w:proofErr w:type="spellStart"/>
      <w:r>
        <w:t>Red</w:t>
      </w:r>
      <w:proofErr w:type="spellEnd"/>
      <w:r>
        <w:t xml:space="preserve"> Bull Air-</w:t>
      </w:r>
      <w:proofErr w:type="spellStart"/>
      <w:r>
        <w:t>race</w:t>
      </w:r>
      <w:proofErr w:type="spellEnd"/>
      <w:r>
        <w:t xml:space="preserve">. V hlasování veřejnosti v tuto chvíli vede zlínská Barum Rallye, pro kterou hlasovalo více než 40 % respondentů. </w:t>
      </w:r>
      <w:r w:rsidRPr="002C5185">
        <w:rPr>
          <w:i/>
        </w:rPr>
        <w:t xml:space="preserve">„Všechny nominované motoristické </w:t>
      </w:r>
      <w:r w:rsidR="0068348A">
        <w:rPr>
          <w:i/>
        </w:rPr>
        <w:t xml:space="preserve">podniky </w:t>
      </w:r>
      <w:bookmarkStart w:id="0" w:name="_GoBack"/>
      <w:bookmarkEnd w:id="0"/>
      <w:r w:rsidRPr="002C5185">
        <w:rPr>
          <w:i/>
        </w:rPr>
        <w:t>považujeme za velmi vydařené a nelze mezi nimi objektivně vybrat tu nejlepší. Výsledky hlasování veřejnosti nicméně ukážou, který ze závodů dokáže lépe zmobilizovat své fanoušky,“</w:t>
      </w:r>
      <w:r>
        <w:t xml:space="preserve"> </w:t>
      </w:r>
      <w:r>
        <w:t>dodává</w:t>
      </w:r>
      <w:r>
        <w:t xml:space="preserve"> </w:t>
      </w:r>
      <w:r w:rsidR="000124A3">
        <w:t>Tománek</w:t>
      </w:r>
      <w:r>
        <w:t xml:space="preserve">. </w:t>
      </w:r>
    </w:p>
    <w:p w14:paraId="7BCD7071" w14:textId="693EE74D" w:rsidR="002C5185" w:rsidRDefault="002C5185" w:rsidP="002C5185">
      <w:pPr>
        <w:jc w:val="both"/>
      </w:pPr>
      <w:r>
        <w:t xml:space="preserve">Silné vášně a jistou kontroverzi vzbudilo rozhodnutí pořadatele otevřít novou kategorii </w:t>
      </w:r>
      <w:proofErr w:type="spellStart"/>
      <w:r>
        <w:t>Eko</w:t>
      </w:r>
      <w:proofErr w:type="spellEnd"/>
      <w:r>
        <w:t>-počin roku, ve které se mezi sebou utkávají koncepty alternativních pohonů a zelených technologií</w:t>
      </w:r>
      <w:r w:rsidRPr="002C5185">
        <w:rPr>
          <w:i/>
        </w:rPr>
        <w:t>. „Motorističtí fanoušci preferují spíše vůni benzínu a na alternativní pohony se mnohdy dívají skrz prsty. Již nyní je však zřejmé, že trend zelených technologií se motorsportu určitě nevyhne. Hybridy nebo elektromobily dnes nabízejí i tradiční výrobci sporťáků a pod FIA se jezdí Formule E. Nemůže být pochyb o tom, že tento trend bude dále sílit. Myslím, že nemá cenu předstírat, že se zelená motorsportu netýká,“</w:t>
      </w:r>
      <w:r>
        <w:t xml:space="preserve"> vysvětluje </w:t>
      </w:r>
      <w:r w:rsidR="000124A3">
        <w:t>Tománek</w:t>
      </w:r>
      <w:r>
        <w:t>.</w:t>
      </w:r>
    </w:p>
    <w:p w14:paraId="135F9511" w14:textId="77777777" w:rsidR="002C5185" w:rsidRDefault="002C5185" w:rsidP="002C5185">
      <w:pPr>
        <w:jc w:val="both"/>
      </w:pPr>
      <w:r>
        <w:t xml:space="preserve">V anketě </w:t>
      </w:r>
      <w:proofErr w:type="spellStart"/>
      <w:r>
        <w:t>Eko</w:t>
      </w:r>
      <w:proofErr w:type="spellEnd"/>
      <w:r>
        <w:t xml:space="preserve">-počin roku momentálně suverénně vede chytrá dobíjecí stanice pro </w:t>
      </w:r>
      <w:proofErr w:type="spellStart"/>
      <w:r>
        <w:t>elektroauta</w:t>
      </w:r>
      <w:proofErr w:type="spellEnd"/>
      <w:r>
        <w:t xml:space="preserve"> od společnosti Siemens, která zvládá dobíjecí výkon až 150kW a je tak zhruba 3x výkonnější než dnešní </w:t>
      </w:r>
      <w:proofErr w:type="spellStart"/>
      <w:r>
        <w:t>rychlonabíječky</w:t>
      </w:r>
      <w:proofErr w:type="spellEnd"/>
      <w:r>
        <w:t xml:space="preserve">. Dále jsou v anketě nominovány různá moderní auta s hybridním, bateriovým, vodíkovým nebo jiným alternativním pohonem. Nechybí vozy od značek Audi, BMW nebo Porsche. Zaujme také Nissan </w:t>
      </w:r>
      <w:proofErr w:type="spellStart"/>
      <w:r>
        <w:t>Leaf</w:t>
      </w:r>
      <w:proofErr w:type="spellEnd"/>
      <w:r>
        <w:t xml:space="preserve">, elektromobil, který má v kabině pouze jeden nožní pedál pro plyn i brzdění dohromady. Nominovaný je rovněž závod New </w:t>
      </w:r>
      <w:proofErr w:type="spellStart"/>
      <w:r>
        <w:t>Energies</w:t>
      </w:r>
      <w:proofErr w:type="spellEnd"/>
      <w:r>
        <w:t xml:space="preserve"> Rallye Český Krumlov, </w:t>
      </w:r>
      <w:r>
        <w:lastRenderedPageBreak/>
        <w:t xml:space="preserve">ve kterém se mezi sebou utkávají auta s alternativními pohony. Z výčtu vyčnívá také elektro formule, kterou sestrojili studenti z ČVUT a TUL, se kterou slavili závodní úspěchy v USA. O místo v ekologické síni slávy se ucházejí také </w:t>
      </w:r>
      <w:proofErr w:type="spellStart"/>
      <w:r>
        <w:t>carsharingové</w:t>
      </w:r>
      <w:proofErr w:type="spellEnd"/>
      <w:r>
        <w:t xml:space="preserve"> platformy, hybridní a alternativní pohony v nákladní dopravě a další. </w:t>
      </w:r>
    </w:p>
    <w:p w14:paraId="0EC457F1" w14:textId="0282333A" w:rsidR="004F3A0D" w:rsidRPr="00036909" w:rsidRDefault="002C5185" w:rsidP="002C5185">
      <w:pPr>
        <w:jc w:val="both"/>
        <w:rPr>
          <w:i/>
        </w:rPr>
      </w:pPr>
      <w:r w:rsidRPr="002C5185">
        <w:rPr>
          <w:i/>
        </w:rPr>
        <w:t>„Ekologie se dávno stala běžnou součástí motorismu a my jako pořadatelé chceme přispět k šíření informací o technologických novinkách, které současný trh nabízí,“</w:t>
      </w:r>
      <w:r>
        <w:t xml:space="preserve"> uzav</w:t>
      </w:r>
      <w:r>
        <w:t>írá</w:t>
      </w:r>
      <w:r>
        <w:t xml:space="preserve"> </w:t>
      </w:r>
      <w:r w:rsidR="000124A3">
        <w:t>Tománek</w:t>
      </w:r>
      <w:r>
        <w:t>.</w:t>
      </w:r>
    </w:p>
    <w:p w14:paraId="1D6E65CF" w14:textId="77777777" w:rsidR="006763DB" w:rsidRDefault="006763DB" w:rsidP="006763DB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 Zlatém volantu: </w:t>
      </w:r>
    </w:p>
    <w:p w14:paraId="2F4484F3" w14:textId="77777777" w:rsidR="006763DB" w:rsidRPr="00D2425A" w:rsidRDefault="006763DB" w:rsidP="006763DB">
      <w:pPr>
        <w:jc w:val="both"/>
        <w:rPr>
          <w:rFonts w:ascii="Source Sans Pro" w:hAnsi="Source Sans Pro"/>
          <w:sz w:val="20"/>
          <w:szCs w:val="20"/>
        </w:rPr>
      </w:pPr>
      <w:r>
        <w:rPr>
          <w:i/>
          <w:sz w:val="18"/>
          <w:szCs w:val="18"/>
        </w:rPr>
        <w:t xml:space="preserve">Zlatý volant je nejstarší česká anketa v oblasti motorsportu, která za dobu svého trvání nezměnila ani svůj název ani hlavní trofej. Uděluje se od roku 1976 nejlepším automobilovým závodníkům. Hlavní trofeje se předávají v pěti kategoriích: Závody na okruzích, </w:t>
      </w:r>
      <w:proofErr w:type="spellStart"/>
      <w:r>
        <w:rPr>
          <w:i/>
          <w:sz w:val="18"/>
          <w:szCs w:val="18"/>
        </w:rPr>
        <w:t>rally</w:t>
      </w:r>
      <w:proofErr w:type="spellEnd"/>
      <w:r>
        <w:rPr>
          <w:i/>
          <w:sz w:val="18"/>
          <w:szCs w:val="18"/>
        </w:rPr>
        <w:t xml:space="preserve"> a maratony, autokros a rallyekros, závody do vrchu, motokáry, cena Elišky Junkové a osobnost světového motorsportu. Více informací na www.zlatyvolant.cz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</w:p>
    <w:p w14:paraId="72AD3471" w14:textId="77777777" w:rsidR="004F3A0D" w:rsidRDefault="004F3A0D" w:rsidP="004F3A0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Kontakt: </w:t>
      </w:r>
    </w:p>
    <w:p w14:paraId="79C1CEE7" w14:textId="77777777" w:rsidR="004F3A0D" w:rsidRDefault="004F3A0D" w:rsidP="004F3A0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Hugo Trkal, </w:t>
      </w:r>
      <w:hyperlink r:id="rId7" w:history="1">
        <w:r>
          <w:rPr>
            <w:rStyle w:val="Hypertextovodkaz"/>
            <w:sz w:val="18"/>
            <w:szCs w:val="18"/>
          </w:rPr>
          <w:t>media@pozitif.cz</w:t>
        </w:r>
      </w:hyperlink>
      <w:r>
        <w:rPr>
          <w:sz w:val="18"/>
          <w:szCs w:val="18"/>
        </w:rPr>
        <w:t>, +420 777 153 692</w:t>
      </w:r>
    </w:p>
    <w:p w14:paraId="1B2B7DDD" w14:textId="77777777" w:rsidR="004F3A0D" w:rsidRDefault="004F3A0D" w:rsidP="004F3A0D">
      <w:pPr>
        <w:spacing w:after="0"/>
        <w:jc w:val="both"/>
        <w:rPr>
          <w:sz w:val="18"/>
          <w:szCs w:val="18"/>
        </w:rPr>
      </w:pPr>
    </w:p>
    <w:p w14:paraId="6E884A32" w14:textId="77777777" w:rsidR="006763DB" w:rsidRPr="006763DB" w:rsidRDefault="006763DB" w:rsidP="006763DB">
      <w:pPr>
        <w:jc w:val="both"/>
      </w:pPr>
    </w:p>
    <w:sectPr w:rsidR="006763DB" w:rsidRPr="006763DB" w:rsidSect="0090020D">
      <w:headerReference w:type="default" r:id="rId8"/>
      <w:footerReference w:type="default" r:id="rId9"/>
      <w:pgSz w:w="11906" w:h="16838" w:code="9"/>
      <w:pgMar w:top="1134" w:right="851" w:bottom="1418" w:left="851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585E" w14:textId="77777777" w:rsidR="00A81608" w:rsidRDefault="00A81608" w:rsidP="008118A9">
      <w:pPr>
        <w:spacing w:after="0" w:line="240" w:lineRule="auto"/>
      </w:pPr>
      <w:r>
        <w:separator/>
      </w:r>
    </w:p>
  </w:endnote>
  <w:endnote w:type="continuationSeparator" w:id="0">
    <w:p w14:paraId="6E92E6AB" w14:textId="77777777" w:rsidR="00A81608" w:rsidRDefault="00A81608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ontserrat Light">
    <w:altName w:val="Calibri"/>
    <w:charset w:val="EE"/>
    <w:family w:val="auto"/>
    <w:pitch w:val="variable"/>
    <w:sig w:usb0="20000007" w:usb1="00000001" w:usb2="00000000" w:usb3="00000000" w:csb0="00000193" w:csb1="00000000"/>
  </w:font>
  <w:font w:name="Montserrat">
    <w:altName w:val="Calibri"/>
    <w:charset w:val="00"/>
    <w:family w:val="auto"/>
    <w:pitch w:val="variable"/>
    <w:sig w:usb0="A000002F" w:usb1="4000204A" w:usb2="00000000" w:usb3="00000000" w:csb0="00000193" w:csb1="00000000"/>
  </w:font>
  <w:font w:name="Clear Sans Light">
    <w:altName w:val="Calibri"/>
    <w:charset w:val="EE"/>
    <w:family w:val="swiss"/>
    <w:pitch w:val="variable"/>
    <w:sig w:usb0="A00002EF" w:usb1="500078FB" w:usb2="00000008" w:usb3="00000000" w:csb0="0000019F" w:csb1="00000000"/>
  </w:font>
  <w:font w:name="Clear Sans">
    <w:altName w:val="Calibri"/>
    <w:charset w:val="EE"/>
    <w:family w:val="swiss"/>
    <w:pitch w:val="variable"/>
    <w:sig w:usb0="A00002EF" w:usb1="500078FB" w:usb2="0000000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87427" w14:textId="77777777" w:rsidR="008118A9" w:rsidRPr="00414C87" w:rsidRDefault="0090020D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A70D7" wp14:editId="1F67DE45">
              <wp:simplePos x="0" y="0"/>
              <wp:positionH relativeFrom="column">
                <wp:posOffset>1270</wp:posOffset>
              </wp:positionH>
              <wp:positionV relativeFrom="page">
                <wp:posOffset>9340850</wp:posOffset>
              </wp:positionV>
              <wp:extent cx="6490970" cy="0"/>
              <wp:effectExtent l="0" t="0" r="2413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E34F84" id="Přímá spojnice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1pt,735.5pt" to="511.2pt,7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" strokecolor="#b3a368" strokeweight="1pt">
              <v:stroke joinstyle="miter"/>
              <w10:wrap anchory="page"/>
            </v:line>
          </w:pict>
        </mc:Fallback>
      </mc:AlternateContent>
    </w:r>
    <w:r w:rsidR="007203A6"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 wp14:anchorId="6EC6C1B3" wp14:editId="5A01D88D">
          <wp:extent cx="6479540" cy="4965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C87">
      <w:rPr>
        <w:rFonts w:ascii="Source Sans Pro" w:hAnsi="Source Sans Pro"/>
        <w:color w:val="000000" w:themeColor="text1"/>
        <w:sz w:val="18"/>
      </w:rPr>
      <w:ptab w:relativeTo="margin" w:alignment="right" w:leader="none"/>
    </w:r>
    <w:r w:rsidR="008118A9" w:rsidRPr="00414C87">
      <w:rPr>
        <w:rFonts w:ascii="Source Sans Pro" w:hAnsi="Source Sans Pro"/>
        <w:color w:val="000000" w:themeColor="text1"/>
        <w:sz w:val="18"/>
      </w:rPr>
      <w:tab/>
    </w:r>
  </w:p>
  <w:p w14:paraId="206CC6B9" w14:textId="77777777" w:rsidR="00694648" w:rsidRDefault="00694648" w:rsidP="00A154E1">
    <w:pPr>
      <w:pStyle w:val="Zkladnodstavec"/>
      <w:rPr>
        <w:rFonts w:ascii="Montserrat Light" w:hAnsi="Montserrat Light" w:cs="Montserrat"/>
        <w:bCs/>
        <w:color w:val="10100F"/>
        <w:sz w:val="17"/>
        <w:szCs w:val="17"/>
      </w:rPr>
    </w:pPr>
  </w:p>
  <w:p w14:paraId="081076C9" w14:textId="77777777" w:rsidR="00A154E1" w:rsidRPr="00A154E1" w:rsidRDefault="00A154E1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 w:rsidRPr="00A154E1">
      <w:rPr>
        <w:rFonts w:ascii="Montserrat Light" w:hAnsi="Montserrat Light" w:cs="Montserrat"/>
        <w:bCs/>
        <w:color w:val="10100F"/>
        <w:sz w:val="17"/>
        <w:szCs w:val="17"/>
      </w:rPr>
      <w:t>Pořadatel:</w:t>
    </w:r>
  </w:p>
  <w:p w14:paraId="7AA9ACBF" w14:textId="77777777" w:rsidR="00A154E1" w:rsidRDefault="00EF7C4E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anchor distT="0" distB="0" distL="114300" distR="114300" simplePos="0" relativeHeight="251658240" behindDoc="0" locked="0" layoutInCell="1" allowOverlap="1" wp14:anchorId="13DD820D" wp14:editId="33D2E49F">
          <wp:simplePos x="0" y="0"/>
          <wp:positionH relativeFrom="margin">
            <wp:posOffset>5403215</wp:posOffset>
          </wp:positionH>
          <wp:positionV relativeFrom="page">
            <wp:posOffset>9720580</wp:posOffset>
          </wp:positionV>
          <wp:extent cx="1066800" cy="340995"/>
          <wp:effectExtent l="0" t="0" r="0" b="190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zitif-logo-color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Agentura POZITIF s.r.o. </w:t>
    </w:r>
    <w:r w:rsidR="00A154E1">
      <w:rPr>
        <w:rFonts w:ascii="Clear Sans Light" w:hAnsi="Clear Sans Light" w:cs="Clear Sans Light"/>
        <w:color w:val="10100F"/>
        <w:sz w:val="17"/>
        <w:szCs w:val="17"/>
      </w:rPr>
      <w:t xml:space="preserve">| </w:t>
    </w:r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Do </w:t>
    </w:r>
    <w:proofErr w:type="spellStart"/>
    <w:r w:rsidR="00A154E1">
      <w:rPr>
        <w:rFonts w:ascii="Montserrat Light" w:hAnsi="Montserrat Light" w:cs="Montserrat Light"/>
        <w:color w:val="10100F"/>
        <w:sz w:val="17"/>
        <w:szCs w:val="17"/>
      </w:rPr>
      <w:t>Čertous</w:t>
    </w:r>
    <w:proofErr w:type="spellEnd"/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 2622/14</w:t>
    </w:r>
    <w:r w:rsidR="00A154E1">
      <w:rPr>
        <w:rFonts w:ascii="Montserrat" w:hAnsi="Montserrat" w:cs="Montserrat"/>
        <w:color w:val="10100F"/>
        <w:sz w:val="17"/>
        <w:szCs w:val="17"/>
      </w:rPr>
      <w:t xml:space="preserve"> </w:t>
    </w:r>
    <w:r w:rsidR="00A154E1">
      <w:rPr>
        <w:rFonts w:ascii="Clear Sans" w:hAnsi="Clear Sans" w:cs="Clear Sans"/>
        <w:color w:val="10100F"/>
        <w:sz w:val="17"/>
        <w:szCs w:val="17"/>
      </w:rPr>
      <w:t>|</w:t>
    </w:r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 193 00 Praha 9</w:t>
    </w:r>
  </w:p>
  <w:p w14:paraId="5A551046" w14:textId="77777777" w:rsidR="00A154E1" w:rsidRDefault="00A154E1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>
      <w:rPr>
        <w:rFonts w:ascii="Montserrat Light" w:hAnsi="Montserrat Light" w:cs="Montserrat Light"/>
        <w:color w:val="10100F"/>
        <w:sz w:val="17"/>
        <w:szCs w:val="17"/>
      </w:rPr>
      <w:t xml:space="preserve">+420 601 090 243 </w:t>
    </w:r>
    <w:r>
      <w:rPr>
        <w:rFonts w:ascii="Clear Sans Light" w:hAnsi="Clear Sans Light" w:cs="Clear Sans Light"/>
        <w:color w:val="10100F"/>
        <w:sz w:val="17"/>
        <w:szCs w:val="17"/>
      </w:rPr>
      <w:t xml:space="preserve">| </w:t>
    </w:r>
    <w:hyperlink r:id="rId3" w:history="1">
      <w:r>
        <w:rPr>
          <w:rFonts w:ascii="Montserrat Light" w:hAnsi="Montserrat Light" w:cs="Montserrat Light"/>
          <w:color w:val="10100F"/>
          <w:sz w:val="17"/>
          <w:szCs w:val="17"/>
        </w:rPr>
        <w:t>info@pozitif.cz</w:t>
      </w:r>
    </w:hyperlink>
    <w:r>
      <w:rPr>
        <w:rFonts w:ascii="Montserrat Light" w:hAnsi="Montserrat Light" w:cs="Montserrat Light"/>
        <w:color w:val="10100F"/>
        <w:sz w:val="17"/>
        <w:szCs w:val="17"/>
      </w:rPr>
      <w:t xml:space="preserve"> </w:t>
    </w:r>
    <w:r>
      <w:rPr>
        <w:rFonts w:ascii="Clear Sans Light" w:hAnsi="Clear Sans Light" w:cs="Clear Sans Light"/>
        <w:color w:val="10100F"/>
        <w:sz w:val="17"/>
        <w:szCs w:val="17"/>
      </w:rPr>
      <w:t xml:space="preserve">| </w:t>
    </w:r>
    <w:r w:rsidRPr="00A154E1">
      <w:rPr>
        <w:rFonts w:ascii="Montserrat Light" w:hAnsi="Montserrat Light" w:cs="Montserrat Light"/>
        <w:color w:val="10100F"/>
        <w:sz w:val="17"/>
        <w:szCs w:val="17"/>
      </w:rPr>
      <w:t>www.pozitif.cz</w:t>
    </w:r>
  </w:p>
  <w:p w14:paraId="0C5E350F" w14:textId="77777777" w:rsidR="00A154E1" w:rsidRDefault="00A154E1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</w:p>
  <w:p w14:paraId="15263BF2" w14:textId="77777777" w:rsidR="00A154E1" w:rsidRPr="00A154E1" w:rsidRDefault="00A154E1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  <w:r w:rsidRPr="00A154E1">
      <w:rPr>
        <w:rFonts w:ascii="Montserrat Light" w:hAnsi="Montserrat Light" w:cs="Montserrat Light"/>
        <w:b/>
        <w:color w:val="10100F"/>
        <w:sz w:val="17"/>
        <w:szCs w:val="17"/>
      </w:rPr>
      <w:t>www.zlatyvolant.cz</w:t>
    </w:r>
  </w:p>
  <w:p w14:paraId="76D66EEE" w14:textId="77777777" w:rsidR="008118A9" w:rsidRPr="00026241" w:rsidRDefault="008118A9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D365C" w14:textId="77777777" w:rsidR="00A81608" w:rsidRDefault="00A81608" w:rsidP="008118A9">
      <w:pPr>
        <w:spacing w:after="0" w:line="240" w:lineRule="auto"/>
      </w:pPr>
      <w:r>
        <w:separator/>
      </w:r>
    </w:p>
  </w:footnote>
  <w:footnote w:type="continuationSeparator" w:id="0">
    <w:p w14:paraId="7FFC7A0B" w14:textId="77777777" w:rsidR="00A81608" w:rsidRDefault="00A81608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B0EE" w14:textId="77777777" w:rsidR="00037E7F" w:rsidRDefault="0036228E">
    <w:pPr>
      <w:pStyle w:val="Zhlav"/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C312AB" wp14:editId="3AB00A68">
              <wp:simplePos x="0" y="0"/>
              <wp:positionH relativeFrom="margin">
                <wp:align>left</wp:align>
              </wp:positionH>
              <wp:positionV relativeFrom="page">
                <wp:posOffset>1779270</wp:posOffset>
              </wp:positionV>
              <wp:extent cx="6490970" cy="0"/>
              <wp:effectExtent l="0" t="0" r="2413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772D5" id="Přímá spojnice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140.1pt" to="511.1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" strokecolor="#b3a368" strokeweight="1pt">
              <v:stroke joinstyle="miter"/>
              <w10:wrap anchorx="margin" anchory="page"/>
            </v:line>
          </w:pict>
        </mc:Fallback>
      </mc:AlternateContent>
    </w:r>
    <w:r w:rsidR="00A154E1">
      <w:rPr>
        <w:noProof/>
        <w:lang w:eastAsia="cs-CZ"/>
      </w:rPr>
      <w:drawing>
        <wp:anchor distT="0" distB="360045" distL="114300" distR="114300" simplePos="0" relativeHeight="251661312" behindDoc="0" locked="0" layoutInCell="1" allowOverlap="1" wp14:anchorId="0E8BFAEC" wp14:editId="2B25D99F">
          <wp:simplePos x="0" y="0"/>
          <wp:positionH relativeFrom="margin">
            <wp:align>left</wp:align>
          </wp:positionH>
          <wp:positionV relativeFrom="paragraph">
            <wp:posOffset>-104140</wp:posOffset>
          </wp:positionV>
          <wp:extent cx="742950" cy="1155700"/>
          <wp:effectExtent l="0" t="0" r="0" b="635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vol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A9"/>
    <w:rsid w:val="000124A3"/>
    <w:rsid w:val="00021A2B"/>
    <w:rsid w:val="00026241"/>
    <w:rsid w:val="000305BC"/>
    <w:rsid w:val="0003488B"/>
    <w:rsid w:val="00036909"/>
    <w:rsid w:val="00037E7F"/>
    <w:rsid w:val="000521B0"/>
    <w:rsid w:val="00093BAB"/>
    <w:rsid w:val="000A1225"/>
    <w:rsid w:val="001A07D5"/>
    <w:rsid w:val="001C3F95"/>
    <w:rsid w:val="001E4C28"/>
    <w:rsid w:val="001F3CE3"/>
    <w:rsid w:val="002017EC"/>
    <w:rsid w:val="0020544C"/>
    <w:rsid w:val="002152A9"/>
    <w:rsid w:val="00245469"/>
    <w:rsid w:val="00255E5E"/>
    <w:rsid w:val="00261F04"/>
    <w:rsid w:val="00286B47"/>
    <w:rsid w:val="002B0E68"/>
    <w:rsid w:val="002C5185"/>
    <w:rsid w:val="002D009D"/>
    <w:rsid w:val="00303434"/>
    <w:rsid w:val="0033102E"/>
    <w:rsid w:val="00345D74"/>
    <w:rsid w:val="00347420"/>
    <w:rsid w:val="00353CF0"/>
    <w:rsid w:val="0036228E"/>
    <w:rsid w:val="0039658B"/>
    <w:rsid w:val="003E4908"/>
    <w:rsid w:val="0040172E"/>
    <w:rsid w:val="00414C87"/>
    <w:rsid w:val="0045119E"/>
    <w:rsid w:val="00455330"/>
    <w:rsid w:val="00455747"/>
    <w:rsid w:val="004742BB"/>
    <w:rsid w:val="0049659B"/>
    <w:rsid w:val="004B0D68"/>
    <w:rsid w:val="004C2461"/>
    <w:rsid w:val="004D2797"/>
    <w:rsid w:val="004F3A0D"/>
    <w:rsid w:val="005B7809"/>
    <w:rsid w:val="0064745C"/>
    <w:rsid w:val="006763DB"/>
    <w:rsid w:val="0068348A"/>
    <w:rsid w:val="00694648"/>
    <w:rsid w:val="006D4AC2"/>
    <w:rsid w:val="006E4D54"/>
    <w:rsid w:val="007203A6"/>
    <w:rsid w:val="0075794C"/>
    <w:rsid w:val="007C101D"/>
    <w:rsid w:val="008118A9"/>
    <w:rsid w:val="00851ECA"/>
    <w:rsid w:val="008876F9"/>
    <w:rsid w:val="0090020D"/>
    <w:rsid w:val="0090222B"/>
    <w:rsid w:val="009050CE"/>
    <w:rsid w:val="00974918"/>
    <w:rsid w:val="0098266B"/>
    <w:rsid w:val="00983BB4"/>
    <w:rsid w:val="009E5643"/>
    <w:rsid w:val="00A154E1"/>
    <w:rsid w:val="00A24D63"/>
    <w:rsid w:val="00A6000F"/>
    <w:rsid w:val="00A610BF"/>
    <w:rsid w:val="00A81608"/>
    <w:rsid w:val="00A92CF6"/>
    <w:rsid w:val="00A95337"/>
    <w:rsid w:val="00AE2195"/>
    <w:rsid w:val="00AE73B5"/>
    <w:rsid w:val="00B02889"/>
    <w:rsid w:val="00B1291F"/>
    <w:rsid w:val="00B1504E"/>
    <w:rsid w:val="00B22EEC"/>
    <w:rsid w:val="00C054F5"/>
    <w:rsid w:val="00C50501"/>
    <w:rsid w:val="00D2425A"/>
    <w:rsid w:val="00D34524"/>
    <w:rsid w:val="00D7639A"/>
    <w:rsid w:val="00DA0212"/>
    <w:rsid w:val="00DA281D"/>
    <w:rsid w:val="00DC0EBF"/>
    <w:rsid w:val="00DC62DA"/>
    <w:rsid w:val="00DC77D9"/>
    <w:rsid w:val="00DF23AC"/>
    <w:rsid w:val="00E05961"/>
    <w:rsid w:val="00E441CB"/>
    <w:rsid w:val="00E529B5"/>
    <w:rsid w:val="00E65352"/>
    <w:rsid w:val="00E846DB"/>
    <w:rsid w:val="00EF3855"/>
    <w:rsid w:val="00EF7C4E"/>
    <w:rsid w:val="00F66EA6"/>
    <w:rsid w:val="00F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2F090"/>
  <w15:chartTrackingRefBased/>
  <w15:docId w15:val="{B96368F5-D02C-4A84-8A1F-EA7742A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8A9"/>
  </w:style>
  <w:style w:type="paragraph" w:customStyle="1" w:styleId="Zkladnodstavec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763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B1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pozit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zitif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D690-6A5E-42F3-B531-E14BCB33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Hugo Trkal</cp:lastModifiedBy>
  <cp:revision>3</cp:revision>
  <cp:lastPrinted>2017-11-29T15:21:00Z</cp:lastPrinted>
  <dcterms:created xsi:type="dcterms:W3CDTF">2018-01-31T07:20:00Z</dcterms:created>
  <dcterms:modified xsi:type="dcterms:W3CDTF">2018-01-31T07:47:00Z</dcterms:modified>
</cp:coreProperties>
</file>