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3DB" w:rsidRPr="004E4648" w:rsidRDefault="009B7CFD" w:rsidP="006763DB">
      <w: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Porotci Zlatého Volantu</w:t>
      </w:r>
      <w:r w:rsidR="00C1640E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vyberou z</w:t>
      </w:r>
      <w:r w:rsidR="007D34E9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 více než</w:t>
      </w:r>
      <w:r w:rsidR="00C1640E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200 jmen vítěze </w:t>
      </w:r>
      <w:r w:rsidR="000B44A6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>všech</w:t>
      </w:r>
      <w:r w:rsidR="00C1640E"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  <w:t xml:space="preserve"> tradičních kategorií</w:t>
      </w:r>
    </w:p>
    <w:p w:rsidR="006763DB" w:rsidRDefault="00303434" w:rsidP="006763DB">
      <w:r>
        <w:t>T</w:t>
      </w:r>
      <w:r w:rsidR="006763DB">
        <w:t xml:space="preserve">isková zpráva, Praha, </w:t>
      </w:r>
      <w:r w:rsidR="009B7CFD">
        <w:t>21</w:t>
      </w:r>
      <w:r w:rsidR="006763DB">
        <w:t>.</w:t>
      </w:r>
      <w:r>
        <w:t xml:space="preserve"> </w:t>
      </w:r>
      <w:r w:rsidR="006763DB">
        <w:t>12.</w:t>
      </w:r>
      <w:r>
        <w:t xml:space="preserve"> </w:t>
      </w:r>
      <w:r w:rsidR="006763DB">
        <w:t>2017</w:t>
      </w:r>
    </w:p>
    <w:p w:rsidR="00C1640E" w:rsidRDefault="00C1640E" w:rsidP="00303434">
      <w:pPr>
        <w:jc w:val="both"/>
        <w:rPr>
          <w:b/>
        </w:rPr>
      </w:pPr>
      <w:r>
        <w:rPr>
          <w:b/>
        </w:rPr>
        <w:t>Odbornou porotu složenou mimo jiné z</w:t>
      </w:r>
      <w:r w:rsidR="000B44A6">
        <w:rPr>
          <w:b/>
        </w:rPr>
        <w:t> </w:t>
      </w:r>
      <w:r>
        <w:rPr>
          <w:b/>
        </w:rPr>
        <w:t>35</w:t>
      </w:r>
      <w:r w:rsidR="000B44A6">
        <w:rPr>
          <w:b/>
        </w:rPr>
        <w:t xml:space="preserve"> </w:t>
      </w:r>
      <w:r>
        <w:rPr>
          <w:b/>
        </w:rPr>
        <w:t>sportovních novinářů</w:t>
      </w:r>
      <w:r w:rsidR="003C5110" w:rsidRPr="003C5110">
        <w:rPr>
          <w:b/>
        </w:rPr>
        <w:t xml:space="preserve"> </w:t>
      </w:r>
      <w:r w:rsidR="000B44A6">
        <w:rPr>
          <w:b/>
        </w:rPr>
        <w:t xml:space="preserve">a oborových </w:t>
      </w:r>
      <w:proofErr w:type="spellStart"/>
      <w:r w:rsidR="000B44A6">
        <w:rPr>
          <w:b/>
        </w:rPr>
        <w:t>opinion</w:t>
      </w:r>
      <w:proofErr w:type="spellEnd"/>
      <w:r w:rsidR="000B44A6">
        <w:rPr>
          <w:b/>
        </w:rPr>
        <w:t xml:space="preserve"> lídrů </w:t>
      </w:r>
      <w:r>
        <w:rPr>
          <w:b/>
        </w:rPr>
        <w:t xml:space="preserve">čeká náročný výběr těch nejlepších motoristických sportovců roku 2017. </w:t>
      </w:r>
      <w:r w:rsidR="000B44A6">
        <w:rPr>
          <w:b/>
        </w:rPr>
        <w:t xml:space="preserve">Vítězné trofeje </w:t>
      </w:r>
      <w:r>
        <w:rPr>
          <w:b/>
        </w:rPr>
        <w:t xml:space="preserve">si odnesou vítězové tradičních kategorií: závody na okruzích, </w:t>
      </w:r>
      <w:proofErr w:type="spellStart"/>
      <w:r>
        <w:rPr>
          <w:b/>
        </w:rPr>
        <w:t>rally</w:t>
      </w:r>
      <w:proofErr w:type="spellEnd"/>
      <w:r>
        <w:rPr>
          <w:b/>
        </w:rPr>
        <w:t xml:space="preserve"> a maratony, autokros a rallyekros, závody do vrchu, motokáry</w:t>
      </w:r>
      <w:bookmarkStart w:id="0" w:name="_GoBack"/>
      <w:bookmarkEnd w:id="0"/>
      <w:r>
        <w:rPr>
          <w:b/>
        </w:rPr>
        <w:t xml:space="preserve"> </w:t>
      </w:r>
      <w:r w:rsidR="00A72767">
        <w:rPr>
          <w:b/>
        </w:rPr>
        <w:t xml:space="preserve"> </w:t>
      </w:r>
      <w:r>
        <w:rPr>
          <w:b/>
        </w:rPr>
        <w:t>a v neposlední řadě Zlatá řídítka pro nejlepšího motocyklového závodníka</w:t>
      </w:r>
      <w:r w:rsidR="000B44A6">
        <w:rPr>
          <w:b/>
        </w:rPr>
        <w:t xml:space="preserve"> a Zlatý pohár pro výherkyni </w:t>
      </w:r>
      <w:r w:rsidR="000B44A6">
        <w:rPr>
          <w:b/>
        </w:rPr>
        <w:t>cen</w:t>
      </w:r>
      <w:r w:rsidR="000B44A6">
        <w:rPr>
          <w:b/>
        </w:rPr>
        <w:t>y</w:t>
      </w:r>
      <w:r w:rsidR="000B44A6">
        <w:rPr>
          <w:b/>
        </w:rPr>
        <w:t xml:space="preserve"> Elišky Junkové pro nejlepší ženy </w:t>
      </w:r>
      <w:r w:rsidR="000B44A6">
        <w:rPr>
          <w:b/>
        </w:rPr>
        <w:t>v motorsportu</w:t>
      </w:r>
      <w:r>
        <w:rPr>
          <w:b/>
        </w:rPr>
        <w:t xml:space="preserve">. </w:t>
      </w:r>
      <w:r w:rsidRPr="000B44A6">
        <w:rPr>
          <w:b/>
          <w:i/>
        </w:rPr>
        <w:t xml:space="preserve">„Porotce čeká náročný výběr, protože když se sečtou všichni nominovaní ze všech kategorií, </w:t>
      </w:r>
      <w:r w:rsidR="005755E6" w:rsidRPr="000B44A6">
        <w:rPr>
          <w:b/>
          <w:i/>
        </w:rPr>
        <w:t xml:space="preserve">je to v součtu </w:t>
      </w:r>
      <w:r w:rsidR="007D34E9" w:rsidRPr="000B44A6">
        <w:rPr>
          <w:b/>
          <w:i/>
        </w:rPr>
        <w:t>něco přes</w:t>
      </w:r>
      <w:r w:rsidR="005755E6" w:rsidRPr="000B44A6">
        <w:rPr>
          <w:b/>
          <w:i/>
        </w:rPr>
        <w:t xml:space="preserve"> 200 jmen,“</w:t>
      </w:r>
      <w:r w:rsidR="005755E6">
        <w:rPr>
          <w:b/>
        </w:rPr>
        <w:t xml:space="preserve"> říká ředitel pořadatelské agentury </w:t>
      </w:r>
      <w:proofErr w:type="spellStart"/>
      <w:r w:rsidR="005755E6">
        <w:rPr>
          <w:b/>
        </w:rPr>
        <w:t>Pozitif</w:t>
      </w:r>
      <w:proofErr w:type="spellEnd"/>
      <w:r w:rsidR="005755E6">
        <w:rPr>
          <w:b/>
        </w:rPr>
        <w:t xml:space="preserve"> Martin Tománek.</w:t>
      </w:r>
    </w:p>
    <w:p w:rsidR="003C5110" w:rsidRDefault="005755E6" w:rsidP="003C5110">
      <w:pPr>
        <w:jc w:val="both"/>
      </w:pPr>
      <w:r>
        <w:t xml:space="preserve">V kategorii okruhových závodů bylo nominováno celkem 29 jezdců. </w:t>
      </w:r>
      <w:r w:rsidR="004A4C87">
        <w:t xml:space="preserve">Mezi nimi nechybí například letošní vítěz mistrovství Evropy cestovních vozů ETCC Petr Fulín, který již Zlatý Volant vyhrál v letech 2013 a 2014, vítěz </w:t>
      </w:r>
      <w:proofErr w:type="spellStart"/>
      <w:r w:rsidR="004A4C87">
        <w:t>Ranault</w:t>
      </w:r>
      <w:proofErr w:type="spellEnd"/>
      <w:r w:rsidR="004A4C87">
        <w:t xml:space="preserve"> </w:t>
      </w:r>
      <w:proofErr w:type="spellStart"/>
      <w:r w:rsidR="004A4C87">
        <w:t>Clio</w:t>
      </w:r>
      <w:proofErr w:type="spellEnd"/>
      <w:r w:rsidR="004A4C87">
        <w:t xml:space="preserve"> </w:t>
      </w:r>
      <w:proofErr w:type="spellStart"/>
      <w:r w:rsidR="004A4C87">
        <w:t>Cupu</w:t>
      </w:r>
      <w:proofErr w:type="spellEnd"/>
      <w:r w:rsidR="004A4C87">
        <w:t xml:space="preserve"> </w:t>
      </w:r>
      <w:proofErr w:type="spellStart"/>
      <w:r w:rsidR="004A4C87">
        <w:t>Central</w:t>
      </w:r>
      <w:proofErr w:type="spellEnd"/>
      <w:r w:rsidR="004A4C87">
        <w:t xml:space="preserve"> </w:t>
      </w:r>
      <w:proofErr w:type="spellStart"/>
      <w:r w:rsidR="004A4C87">
        <w:t>Europe</w:t>
      </w:r>
      <w:proofErr w:type="spellEnd"/>
      <w:r w:rsidR="004A4C87">
        <w:t xml:space="preserve"> Tomáš Pekař nebo loňský vítěz této kategorie Adam Lacko, který zvítězil v letošním mistrovství Evropy tahačů. </w:t>
      </w:r>
    </w:p>
    <w:p w:rsidR="004A4C87" w:rsidRDefault="004A4C87" w:rsidP="003C5110">
      <w:pPr>
        <w:jc w:val="both"/>
      </w:pPr>
      <w:proofErr w:type="spellStart"/>
      <w:r>
        <w:t>Rally</w:t>
      </w:r>
      <w:proofErr w:type="spellEnd"/>
      <w:r>
        <w:t xml:space="preserve"> a maratony je kategorií s celkem třiadvaceti nominovanými. Jejich výčet zahrnuje jména jako je</w:t>
      </w:r>
      <w:r w:rsidR="001E1CB0">
        <w:t xml:space="preserve"> mnohonásobný držitel Zlatého Volantu Jan Kopecký, který má 4. místo z mistrovství světa, </w:t>
      </w:r>
      <w:r>
        <w:t xml:space="preserve">Ondřej </w:t>
      </w:r>
      <w:proofErr w:type="spellStart"/>
      <w:r>
        <w:t>Bisaha</w:t>
      </w:r>
      <w:proofErr w:type="spellEnd"/>
      <w:r>
        <w:t xml:space="preserve">, který ukořistil první místo ve FIA </w:t>
      </w:r>
      <w:proofErr w:type="spellStart"/>
      <w:r>
        <w:t>Central</w:t>
      </w:r>
      <w:proofErr w:type="spellEnd"/>
      <w:r>
        <w:t xml:space="preserve"> </w:t>
      </w:r>
      <w:proofErr w:type="spellStart"/>
      <w:r>
        <w:t>Rally</w:t>
      </w:r>
      <w:proofErr w:type="spellEnd"/>
      <w:r>
        <w:t xml:space="preserve"> </w:t>
      </w:r>
      <w:proofErr w:type="spellStart"/>
      <w:r>
        <w:t>Trophy</w:t>
      </w:r>
      <w:proofErr w:type="spellEnd"/>
      <w:r>
        <w:t xml:space="preserve">, Martin Březík, vítěz CEZ v kategorii produkčních vozů, Egon Smékal, vítěz letošní </w:t>
      </w:r>
      <w:proofErr w:type="spellStart"/>
      <w:r>
        <w:t>Rallysprint</w:t>
      </w:r>
      <w:proofErr w:type="spellEnd"/>
      <w:r>
        <w:t xml:space="preserve"> série nebo Filip Mareš, který pro sebe získal jedny z předních míst hned v několika kategoriích mistrovství Evropy. </w:t>
      </w:r>
    </w:p>
    <w:p w:rsidR="007D34E9" w:rsidRDefault="007D34E9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t xml:space="preserve">V kategorii autokros a </w:t>
      </w:r>
      <w:proofErr w:type="spellStart"/>
      <w:r>
        <w:t>rallykros</w:t>
      </w:r>
      <w:proofErr w:type="spellEnd"/>
      <w:r>
        <w:t xml:space="preserve"> se o přízeň poroty uchází celkem 27 nominovaných jezdců. Mezi nimi třeba Roman </w:t>
      </w:r>
      <w:proofErr w:type="spellStart"/>
      <w:r>
        <w:t>Častoral</w:t>
      </w:r>
      <w:proofErr w:type="spellEnd"/>
      <w:r>
        <w:t>, který skončil první</w:t>
      </w:r>
      <w:r w:rsidRPr="007D34E9">
        <w:t xml:space="preserve"> v CEZ v rallyekrosu v kategorii </w:t>
      </w:r>
      <w:proofErr w:type="spellStart"/>
      <w:r w:rsidRPr="007D34E9">
        <w:t>SuperTouringCars</w:t>
      </w:r>
      <w:proofErr w:type="spellEnd"/>
      <w:r w:rsidRPr="007D34E9">
        <w:t xml:space="preserve"> 2000</w:t>
      </w:r>
      <w:r>
        <w:t xml:space="preserve"> a také první</w:t>
      </w:r>
      <w:r w:rsidRPr="007D34E9">
        <w:t xml:space="preserve"> v MM ČR v rallyekrosu v kategorii Super TC-2000</w:t>
      </w:r>
      <w:r>
        <w:t>. Dále také Aleš Fučík vítěz</w:t>
      </w:r>
      <w:r w:rsidRPr="007D34E9">
        <w:rPr>
          <w:rFonts w:ascii="Calibri" w:eastAsia="Times New Roman" w:hAnsi="Calibri" w:cs="Calibri"/>
          <w:color w:val="000000"/>
          <w:lang w:eastAsia="cs-CZ"/>
        </w:rPr>
        <w:t xml:space="preserve"> ME v autokrosu v kategorii </w:t>
      </w:r>
      <w:proofErr w:type="spellStart"/>
      <w:r w:rsidRPr="007D34E9">
        <w:rPr>
          <w:rFonts w:ascii="Calibri" w:eastAsia="Times New Roman" w:hAnsi="Calibri" w:cs="Calibri"/>
          <w:color w:val="000000"/>
          <w:lang w:eastAsia="cs-CZ"/>
        </w:rPr>
        <w:t>TouringAutocross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držitel druhého místa</w:t>
      </w:r>
      <w:r w:rsidRPr="007D34E9">
        <w:rPr>
          <w:rFonts w:ascii="Calibri" w:eastAsia="Times New Roman" w:hAnsi="Calibri" w:cs="Calibri"/>
          <w:color w:val="000000"/>
          <w:lang w:eastAsia="cs-CZ"/>
        </w:rPr>
        <w:t xml:space="preserve"> v MM ČR v autokrosu v kategorii </w:t>
      </w:r>
      <w:proofErr w:type="spellStart"/>
      <w:r w:rsidRPr="007D34E9">
        <w:rPr>
          <w:rFonts w:ascii="Calibri" w:eastAsia="Times New Roman" w:hAnsi="Calibri" w:cs="Calibri"/>
          <w:color w:val="000000"/>
          <w:lang w:eastAsia="cs-CZ"/>
        </w:rPr>
        <w:t>TouringAutocross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. </w:t>
      </w:r>
    </w:p>
    <w:p w:rsidR="007D34E9" w:rsidRDefault="007D34E9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7D34E9" w:rsidRDefault="007D34E9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V závodech do vrchu bylo nominováno celkem 22 závodníků, mezi nimiž je například Tomáš Vavřinec, který se letos umístil druhý na mistrovství Evropy v kategorii 1, Václav Janík, který vyhrál v IHCC v kategorii 2 také v CEZ v kategorii 5. Dále pak třeba Ondřej Chytil, Jiří Kubíček nebo Josef Michl, který každý zvítězili v jiné kategorii mistrovství Evropy historiků. </w:t>
      </w:r>
    </w:p>
    <w:p w:rsidR="007D34E9" w:rsidRDefault="007D34E9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7D34E9" w:rsidRDefault="001E1CB0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lastRenderedPageBreak/>
        <w:t>Kategorie motokáry nabízí 18 no</w:t>
      </w:r>
      <w:r w:rsidR="000B44A6">
        <w:rPr>
          <w:rFonts w:ascii="Calibri" w:eastAsia="Times New Roman" w:hAnsi="Calibri" w:cs="Calibri"/>
          <w:color w:val="000000"/>
          <w:lang w:eastAsia="cs-CZ"/>
        </w:rPr>
        <w:t>minovaných</w:t>
      </w:r>
      <w:r>
        <w:rPr>
          <w:rFonts w:ascii="Calibri" w:eastAsia="Times New Roman" w:hAnsi="Calibri" w:cs="Calibri"/>
          <w:color w:val="000000"/>
          <w:lang w:eastAsia="cs-CZ"/>
        </w:rPr>
        <w:t xml:space="preserve">. Ze seznamu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vyčívají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jména jako je mnohonásobný vítěz této kategorie Adam Kout, dále třeba Patrik Hájek, který skončil druhý</w:t>
      </w:r>
      <w:r w:rsidRPr="001E1CB0">
        <w:rPr>
          <w:rFonts w:ascii="Calibri" w:eastAsia="Times New Roman" w:hAnsi="Calibri" w:cs="Calibri"/>
          <w:color w:val="000000"/>
          <w:lang w:eastAsia="cs-CZ"/>
        </w:rPr>
        <w:t xml:space="preserve"> v ME v kategorii KZ</w:t>
      </w:r>
      <w:r>
        <w:rPr>
          <w:rFonts w:ascii="Calibri" w:eastAsia="Times New Roman" w:hAnsi="Calibri" w:cs="Calibri"/>
          <w:color w:val="000000"/>
          <w:lang w:eastAsia="cs-CZ"/>
        </w:rPr>
        <w:t xml:space="preserve"> a druhý</w:t>
      </w:r>
      <w:r w:rsidRPr="001E1CB0">
        <w:rPr>
          <w:rFonts w:ascii="Calibri" w:eastAsia="Times New Roman" w:hAnsi="Calibri" w:cs="Calibri"/>
          <w:color w:val="000000"/>
          <w:lang w:eastAsia="cs-CZ"/>
        </w:rPr>
        <w:t xml:space="preserve"> ve WSK Super Master </w:t>
      </w:r>
      <w:proofErr w:type="spellStart"/>
      <w:r w:rsidRPr="001E1CB0">
        <w:rPr>
          <w:rFonts w:ascii="Calibri" w:eastAsia="Times New Roman" w:hAnsi="Calibri" w:cs="Calibri"/>
          <w:color w:val="000000"/>
          <w:lang w:eastAsia="cs-CZ"/>
        </w:rPr>
        <w:t>Series</w:t>
      </w:r>
      <w:proofErr w:type="spellEnd"/>
      <w:r w:rsidRPr="001E1CB0">
        <w:rPr>
          <w:rFonts w:ascii="Calibri" w:eastAsia="Times New Roman" w:hAnsi="Calibri" w:cs="Calibri"/>
          <w:color w:val="000000"/>
          <w:lang w:eastAsia="cs-CZ"/>
        </w:rPr>
        <w:t xml:space="preserve"> v kategorii KZ2</w:t>
      </w:r>
      <w:r>
        <w:rPr>
          <w:rFonts w:ascii="Calibri" w:eastAsia="Times New Roman" w:hAnsi="Calibri" w:cs="Calibri"/>
          <w:color w:val="000000"/>
          <w:lang w:eastAsia="cs-CZ"/>
        </w:rPr>
        <w:t>.</w:t>
      </w:r>
    </w:p>
    <w:p w:rsidR="001E1CB0" w:rsidRDefault="001E1CB0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1E1CB0" w:rsidRDefault="001E1CB0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 xml:space="preserve">Co do počtu nominovaných je nejpočetnější anketa Zlatá řídítka, která nabízí celkem 85 závodníků na dvoustopých vozidlech. Ti </w:t>
      </w:r>
      <w:r w:rsidR="00CC4A64">
        <w:rPr>
          <w:rFonts w:ascii="Calibri" w:eastAsia="Times New Roman" w:hAnsi="Calibri" w:cs="Calibri"/>
          <w:color w:val="000000"/>
          <w:lang w:eastAsia="cs-CZ"/>
        </w:rPr>
        <w:t xml:space="preserve">pochází z celkem šesti podkategorií: dragstery, enduro a maratony, motokros, 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sajdkárkros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freestyle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 xml:space="preserve">, 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supermoto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 xml:space="preserve">, dále závodníci na ploché dráze, závodníci na silničních motorkách a v neposlední řadě také trial. Z početné nabídky nominovaných vyčnívají třeba jména Ondřej 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Klymčiw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 xml:space="preserve">, který závodí v Rallye Dakar a letos skončil jedenáctý, Libor Podmol, který dovezl 11. místo z mistrovství světa ve 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freestylu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>, plochodrážník Václav Milík</w:t>
      </w:r>
      <w:r w:rsidR="000B44A6">
        <w:rPr>
          <w:rFonts w:ascii="Calibri" w:eastAsia="Times New Roman" w:hAnsi="Calibri" w:cs="Calibri"/>
          <w:color w:val="000000"/>
          <w:lang w:eastAsia="cs-CZ"/>
        </w:rPr>
        <w:t>,</w:t>
      </w:r>
      <w:r w:rsidR="00CC4A64">
        <w:rPr>
          <w:rFonts w:ascii="Calibri" w:eastAsia="Times New Roman" w:hAnsi="Calibri" w:cs="Calibri"/>
          <w:color w:val="000000"/>
          <w:lang w:eastAsia="cs-CZ"/>
        </w:rPr>
        <w:t xml:space="preserve"> který vyhrál Zlatou přilbu v Pardubicích, ale závodil také na mistrovství světa i Evropy, Karel Abraham, který skončil 20. na MS v 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MotoGP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>, nebo Marek Červený, držitel druhé místo v 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Internation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 w:rsidR="00CC4A64">
        <w:rPr>
          <w:rFonts w:ascii="Calibri" w:eastAsia="Times New Roman" w:hAnsi="Calibri" w:cs="Calibri"/>
          <w:color w:val="000000"/>
          <w:lang w:eastAsia="cs-CZ"/>
        </w:rPr>
        <w:t>Road</w:t>
      </w:r>
      <w:proofErr w:type="spellEnd"/>
      <w:r w:rsidR="00CC4A64">
        <w:rPr>
          <w:rFonts w:ascii="Calibri" w:eastAsia="Times New Roman" w:hAnsi="Calibri" w:cs="Calibri"/>
          <w:color w:val="000000"/>
          <w:lang w:eastAsia="cs-CZ"/>
        </w:rPr>
        <w:t xml:space="preserve"> Racing. </w:t>
      </w:r>
    </w:p>
    <w:p w:rsidR="000B44A6" w:rsidRDefault="000B44A6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0B44A6" w:rsidRDefault="000B44A6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Mezi ženami nominovanými na</w:t>
      </w:r>
      <w:r>
        <w:rPr>
          <w:rFonts w:ascii="Calibri" w:eastAsia="Times New Roman" w:hAnsi="Calibri" w:cs="Calibri"/>
          <w:color w:val="000000"/>
          <w:lang w:eastAsia="cs-CZ"/>
        </w:rPr>
        <w:t xml:space="preserve"> zvláštní</w:t>
      </w:r>
      <w:r>
        <w:rPr>
          <w:rFonts w:ascii="Calibri" w:eastAsia="Times New Roman" w:hAnsi="Calibri" w:cs="Calibri"/>
          <w:color w:val="000000"/>
          <w:lang w:eastAsia="cs-CZ"/>
        </w:rPr>
        <w:t xml:space="preserve"> cenu Elišky Junkové je celkem 8 jmen. </w:t>
      </w:r>
      <w:r>
        <w:rPr>
          <w:rFonts w:ascii="Calibri" w:eastAsia="Times New Roman" w:hAnsi="Calibri" w:cs="Calibri"/>
          <w:color w:val="000000"/>
          <w:lang w:eastAsia="cs-CZ"/>
        </w:rPr>
        <w:t>Výherkyně této soutěže získá Zlatý pohár. Mezi nominovanými jsou třeba</w:t>
      </w:r>
      <w:r>
        <w:rPr>
          <w:rFonts w:ascii="Calibri" w:eastAsia="Times New Roman" w:hAnsi="Calibri" w:cs="Calibri"/>
          <w:color w:val="000000"/>
          <w:lang w:eastAsia="cs-CZ"/>
        </w:rPr>
        <w:t xml:space="preserve"> Barbora Holická, vítězka letošního dámského poháru ČR v 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rally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, nebo Petra Němcová, spolujezdkyně Egona Smékala, vítěze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Rallysprint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série. </w:t>
      </w:r>
    </w:p>
    <w:p w:rsidR="00CC4A64" w:rsidRDefault="00CC4A64" w:rsidP="007D34E9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cs-CZ"/>
        </w:rPr>
      </w:pPr>
    </w:p>
    <w:p w:rsidR="004A4C87" w:rsidRDefault="00CC4A64" w:rsidP="00CC4A64">
      <w:pPr>
        <w:spacing w:after="0" w:line="240" w:lineRule="auto"/>
        <w:jc w:val="both"/>
      </w:pPr>
      <w:r w:rsidRPr="000B44A6">
        <w:rPr>
          <w:rFonts w:ascii="Calibri" w:eastAsia="Times New Roman" w:hAnsi="Calibri" w:cs="Calibri"/>
          <w:i/>
          <w:color w:val="000000"/>
          <w:lang w:eastAsia="cs-CZ"/>
        </w:rPr>
        <w:t>„Věřím</w:t>
      </w:r>
      <w:r w:rsidR="000B44A6">
        <w:rPr>
          <w:rFonts w:ascii="Calibri" w:eastAsia="Times New Roman" w:hAnsi="Calibri" w:cs="Calibri"/>
          <w:i/>
          <w:color w:val="000000"/>
          <w:lang w:eastAsia="cs-CZ"/>
        </w:rPr>
        <w:t>,</w:t>
      </w:r>
      <w:r w:rsidRPr="000B44A6">
        <w:rPr>
          <w:rFonts w:ascii="Calibri" w:eastAsia="Times New Roman" w:hAnsi="Calibri" w:cs="Calibri"/>
          <w:i/>
          <w:color w:val="000000"/>
          <w:lang w:eastAsia="cs-CZ"/>
        </w:rPr>
        <w:t xml:space="preserve"> že porotci přistoupí k volbě zodpovědně a že v každé kategorii skutečně vyberou nejlepší z nejlepších,“</w:t>
      </w:r>
      <w:r>
        <w:rPr>
          <w:rFonts w:ascii="Calibri" w:eastAsia="Times New Roman" w:hAnsi="Calibri" w:cs="Calibri"/>
          <w:color w:val="000000"/>
          <w:lang w:eastAsia="cs-CZ"/>
        </w:rPr>
        <w:t xml:space="preserve"> říká závěrem Martin Tománek. </w:t>
      </w:r>
    </w:p>
    <w:p w:rsidR="003C5110" w:rsidRPr="003C5110" w:rsidRDefault="003C5110" w:rsidP="003C5110">
      <w:pPr>
        <w:jc w:val="both"/>
      </w:pPr>
    </w:p>
    <w:p w:rsidR="006763DB" w:rsidRDefault="006763DB" w:rsidP="006763DB">
      <w:pPr>
        <w:spacing w:after="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O Zlatém volantu: </w:t>
      </w:r>
    </w:p>
    <w:p w:rsidR="006763DB" w:rsidRPr="00D2425A" w:rsidRDefault="006763DB" w:rsidP="006763DB">
      <w:pPr>
        <w:jc w:val="both"/>
        <w:rPr>
          <w:rFonts w:ascii="Source Sans Pro" w:hAnsi="Source Sans Pro"/>
          <w:sz w:val="20"/>
          <w:szCs w:val="20"/>
        </w:rPr>
      </w:pPr>
      <w:r>
        <w:rPr>
          <w:i/>
          <w:sz w:val="18"/>
          <w:szCs w:val="18"/>
        </w:rPr>
        <w:t xml:space="preserve">Zlatý volant je nejstarší česká anketa v oblasti motorsportu, která za dobu svého trvání nezměnila ani svůj název ani hlavní trofej. Uděluje se od roku 1976 nejlepším automobilovým závodníkům. Hlavní trofeje se předávají v </w:t>
      </w:r>
      <w:r w:rsidR="000B44A6">
        <w:rPr>
          <w:i/>
          <w:sz w:val="18"/>
          <w:szCs w:val="18"/>
        </w:rPr>
        <w:t>šesti</w:t>
      </w:r>
      <w:r>
        <w:rPr>
          <w:i/>
          <w:sz w:val="18"/>
          <w:szCs w:val="18"/>
        </w:rPr>
        <w:t xml:space="preserve"> kategoriích: Závody na okruzích, </w:t>
      </w:r>
      <w:proofErr w:type="spellStart"/>
      <w:r>
        <w:rPr>
          <w:i/>
          <w:sz w:val="18"/>
          <w:szCs w:val="18"/>
        </w:rPr>
        <w:t>rally</w:t>
      </w:r>
      <w:proofErr w:type="spellEnd"/>
      <w:r>
        <w:rPr>
          <w:i/>
          <w:sz w:val="18"/>
          <w:szCs w:val="18"/>
        </w:rPr>
        <w:t xml:space="preserve"> a maratony, autokros a rallyekros, závody do vrchu, motokáry</w:t>
      </w:r>
      <w:r w:rsidR="000B44A6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a osobnost světového motorsportu. Více informací na www.zlatyvolant.cz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br/>
      </w:r>
    </w:p>
    <w:p w:rsidR="004F3A0D" w:rsidRDefault="004F3A0D" w:rsidP="004F3A0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Kontakt: </w:t>
      </w:r>
    </w:p>
    <w:p w:rsidR="004F3A0D" w:rsidRDefault="004F3A0D" w:rsidP="004F3A0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Hugo Trkal, </w:t>
      </w:r>
      <w:hyperlink r:id="rId7" w:history="1">
        <w:r>
          <w:rPr>
            <w:rStyle w:val="Hypertextovodkaz"/>
            <w:sz w:val="18"/>
            <w:szCs w:val="18"/>
          </w:rPr>
          <w:t>media@pozitif.cz</w:t>
        </w:r>
      </w:hyperlink>
      <w:r>
        <w:rPr>
          <w:sz w:val="18"/>
          <w:szCs w:val="18"/>
        </w:rPr>
        <w:t>, +420 777 153 692</w:t>
      </w:r>
    </w:p>
    <w:p w:rsidR="004F3A0D" w:rsidRDefault="004F3A0D" w:rsidP="004F3A0D">
      <w:pPr>
        <w:spacing w:after="0"/>
        <w:jc w:val="both"/>
        <w:rPr>
          <w:sz w:val="18"/>
          <w:szCs w:val="18"/>
        </w:rPr>
      </w:pPr>
    </w:p>
    <w:p w:rsidR="006763DB" w:rsidRPr="006763DB" w:rsidRDefault="006763DB" w:rsidP="006763DB">
      <w:pPr>
        <w:jc w:val="both"/>
      </w:pPr>
    </w:p>
    <w:sectPr w:rsidR="006763DB" w:rsidRPr="006763DB" w:rsidSect="0090020D">
      <w:headerReference w:type="default" r:id="rId8"/>
      <w:footerReference w:type="default" r:id="rId9"/>
      <w:pgSz w:w="11906" w:h="16838" w:code="9"/>
      <w:pgMar w:top="1134" w:right="851" w:bottom="1418" w:left="851" w:header="79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2EE" w:rsidRDefault="00D512EE" w:rsidP="008118A9">
      <w:pPr>
        <w:spacing w:after="0" w:line="240" w:lineRule="auto"/>
      </w:pPr>
      <w:r>
        <w:separator/>
      </w:r>
    </w:p>
  </w:endnote>
  <w:endnote w:type="continuationSeparator" w:id="0">
    <w:p w:rsidR="00D512EE" w:rsidRDefault="00D512EE" w:rsidP="00811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ource Sans Pro">
    <w:altName w:val="Arial"/>
    <w:panose1 w:val="020B0503030403020204"/>
    <w:charset w:val="00"/>
    <w:family w:val="swiss"/>
    <w:notTrueType/>
    <w:pitch w:val="variable"/>
    <w:sig w:usb0="20000007" w:usb1="00000001" w:usb2="00000000" w:usb3="00000000" w:csb0="00000193" w:csb1="00000000"/>
  </w:font>
  <w:font w:name="Montserrat Light">
    <w:altName w:val="Calibri"/>
    <w:charset w:val="EE"/>
    <w:family w:val="auto"/>
    <w:pitch w:val="variable"/>
    <w:sig w:usb0="20000007" w:usb1="00000001" w:usb2="00000000" w:usb3="00000000" w:csb0="00000193" w:csb1="00000000"/>
  </w:font>
  <w:font w:name="Montserrat">
    <w:altName w:val="Calibri"/>
    <w:charset w:val="00"/>
    <w:family w:val="auto"/>
    <w:pitch w:val="variable"/>
    <w:sig w:usb0="A000002F" w:usb1="4000204A" w:usb2="00000000" w:usb3="00000000" w:csb0="00000193" w:csb1="00000000"/>
  </w:font>
  <w:font w:name="Clear Sans Light">
    <w:altName w:val="Calibri"/>
    <w:charset w:val="EE"/>
    <w:family w:val="swiss"/>
    <w:pitch w:val="variable"/>
    <w:sig w:usb0="A00002EF" w:usb1="500078FB" w:usb2="00000008" w:usb3="00000000" w:csb0="0000019F" w:csb1="00000000"/>
  </w:font>
  <w:font w:name="Clear Sans">
    <w:altName w:val="Calibri"/>
    <w:charset w:val="EE"/>
    <w:family w:val="swiss"/>
    <w:pitch w:val="variable"/>
    <w:sig w:usb0="A00002EF" w:usb1="500078FB" w:usb2="0000000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18A9" w:rsidRPr="00414C87" w:rsidRDefault="0090020D">
    <w:pPr>
      <w:pStyle w:val="Zpat"/>
      <w:rPr>
        <w:rFonts w:ascii="Source Sans Pro" w:hAnsi="Source Sans Pro"/>
        <w:color w:val="000000" w:themeColor="text1"/>
        <w:sz w:val="18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1270</wp:posOffset>
              </wp:positionH>
              <wp:positionV relativeFrom="page">
                <wp:posOffset>9340850</wp:posOffset>
              </wp:positionV>
              <wp:extent cx="6490970" cy="0"/>
              <wp:effectExtent l="0" t="0" r="24130" b="19050"/>
              <wp:wrapNone/>
              <wp:docPr id="7" name="Přímá spojnic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AE34F84" id="Přímá spojnice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.1pt,735.5pt" to="511.2pt,7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cmW6gEAAA0EAAAOAAAAZHJzL2Uyb0RvYy54bWysU0tu2zAQ3RfoHQjua8lOYSeC5SBNkG6K&#10;1ujnADQ1tBjwB5K15KN02QP0FEHv1SElK0FbBEjRDaUh58289zhcX/ZakQP4IK2p6XxWUgKG20aa&#10;fU2/fL59dU5JiMw0TFkDNT1CoJebly/WnatgYVurGvAEi5hQda6mbYyuKorAW9AszKwDg4fCes0i&#10;hn5fNJ51WF2rYlGWy6KzvnHecggBd2+GQ7rJ9YUAHj8IESASVVPkFvPq87pLa7FZs2rvmWslH2mw&#10;f2ChmTTYdCp1wyIjX738o5SW3NtgRZxxqwsrhOSQNaCaefmbmk8tc5C1oDnBTTaF/1eWvz9sPZFN&#10;TVeUGKbxirY/v93/0PffSXD2ziA/sko2dS5UmH1ttn6Mgtv6pLkXXqcvqiF9tvY4WQt9JBw3l68v&#10;yosV3gA/nRUPQOdDfAtWk/RTUyVNUs0qdngXIjbD1FNK2laGdDhri1VZ5rRglWxupVLpMPj97lp5&#10;cmB442/Ors6W54k9lniUhpEyuJk0DSryXzwqGBp8BIGmIO/50CGNI0xlGedg4nysqwxmJ5hAChNw&#10;pPYUcMxPUMij+hzwhMidrYkTWEtj/d9ox/5EWQz5JwcG3cmCnW2O+X6zNThz2bnxfaShfhxn+MMr&#10;3vwCAAD//wMAUEsDBBQABgAIAAAAIQCQhbfa3QAAAAsBAAAPAAAAZHJzL2Rvd25yZXYueG1sTI/B&#10;TsMwEETvSPyDtUhcEHUatVBCnAohIYE4NSBxdeMlsRqvg+004e/ZHhAcd2Y0+6bczq4XRwzRelKw&#10;XGQgkBpvLLUK3t+erjcgYtJkdO8JFXxjhG11flbqwviJdnisUyu4hGKhFXQpDYWUsenQ6bjwAxJ7&#10;nz44nfgMrTRBT1zuepln2Y102hJ/6PSAjx02h3p0Cup6c1i/TuuPMXzZq2ln00v/fKfU5cX8cA8i&#10;4Zz+wnDCZ3SomGnvRzJR9ApyzrG6ul3ypJOf5fkKxP5Xk1Up/2+ofgAAAP//AwBQSwECLQAUAAYA&#10;CAAAACEAtoM4kv4AAADhAQAAEwAAAAAAAAAAAAAAAAAAAAAAW0NvbnRlbnRfVHlwZXNdLnhtbFBL&#10;AQItABQABgAIAAAAIQA4/SH/1gAAAJQBAAALAAAAAAAAAAAAAAAAAC8BAABfcmVscy8ucmVsc1BL&#10;AQItABQABgAIAAAAIQDb2cmW6gEAAA0EAAAOAAAAAAAAAAAAAAAAAC4CAABkcnMvZTJvRG9jLnht&#10;bFBLAQItABQABgAIAAAAIQCQhbfa3QAAAAsBAAAPAAAAAAAAAAAAAAAAAEQEAABkcnMvZG93bnJl&#10;di54bWxQSwUGAAAAAAQABADzAAAATgUAAAAA&#10;" strokecolor="#b3a368" strokeweight="1pt">
              <v:stroke joinstyle="miter"/>
              <w10:wrap anchory="page"/>
            </v:line>
          </w:pict>
        </mc:Fallback>
      </mc:AlternateContent>
    </w:r>
    <w:r w:rsidR="007203A6">
      <w:rPr>
        <w:rFonts w:ascii="Source Sans Pro" w:hAnsi="Source Sans Pro"/>
        <w:noProof/>
        <w:color w:val="000000" w:themeColor="text1"/>
        <w:sz w:val="18"/>
        <w:lang w:eastAsia="cs-CZ"/>
      </w:rPr>
      <w:drawing>
        <wp:inline distT="0" distB="0" distL="0" distR="0">
          <wp:extent cx="6479540" cy="4965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496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14C87">
      <w:rPr>
        <w:rFonts w:ascii="Source Sans Pro" w:hAnsi="Source Sans Pro"/>
        <w:color w:val="000000" w:themeColor="text1"/>
        <w:sz w:val="18"/>
      </w:rPr>
      <w:ptab w:relativeTo="margin" w:alignment="right" w:leader="none"/>
    </w:r>
    <w:r w:rsidR="008118A9" w:rsidRPr="00414C87">
      <w:rPr>
        <w:rFonts w:ascii="Source Sans Pro" w:hAnsi="Source Sans Pro"/>
        <w:color w:val="000000" w:themeColor="text1"/>
        <w:sz w:val="18"/>
      </w:rPr>
      <w:tab/>
    </w:r>
  </w:p>
  <w:p w:rsidR="00694648" w:rsidRDefault="00694648" w:rsidP="00A154E1">
    <w:pPr>
      <w:pStyle w:val="Zkladnodstavec"/>
      <w:rPr>
        <w:rFonts w:ascii="Montserrat Light" w:hAnsi="Montserrat Light" w:cs="Montserrat"/>
        <w:bCs/>
        <w:color w:val="10100F"/>
        <w:sz w:val="17"/>
        <w:szCs w:val="17"/>
      </w:rPr>
    </w:pPr>
  </w:p>
  <w:p w:rsidR="00A154E1" w:rsidRPr="00A154E1" w:rsidRDefault="00A154E1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 w:rsidRPr="00A154E1">
      <w:rPr>
        <w:rFonts w:ascii="Montserrat Light" w:hAnsi="Montserrat Light" w:cs="Montserrat"/>
        <w:bCs/>
        <w:color w:val="10100F"/>
        <w:sz w:val="17"/>
        <w:szCs w:val="17"/>
      </w:rPr>
      <w:t>Pořadatel:</w:t>
    </w:r>
  </w:p>
  <w:p w:rsidR="00A154E1" w:rsidRDefault="00EF7C4E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>
      <w:rPr>
        <w:rFonts w:ascii="Source Sans Pro" w:hAnsi="Source Sans Pro"/>
        <w:noProof/>
        <w:color w:val="000000" w:themeColor="text1"/>
        <w:sz w:val="18"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5403215</wp:posOffset>
          </wp:positionH>
          <wp:positionV relativeFrom="page">
            <wp:posOffset>9720580</wp:posOffset>
          </wp:positionV>
          <wp:extent cx="1066800" cy="340995"/>
          <wp:effectExtent l="0" t="0" r="0" b="190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ozitif-logo-color.t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Agentura POZITIF s.r.o. </w:t>
    </w:r>
    <w:r w:rsidR="00A154E1">
      <w:rPr>
        <w:rFonts w:ascii="Clear Sans Light" w:hAnsi="Clear Sans Light" w:cs="Clear Sans Light"/>
        <w:color w:val="10100F"/>
        <w:sz w:val="17"/>
        <w:szCs w:val="17"/>
      </w:rPr>
      <w:t xml:space="preserve">| </w:t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Do </w:t>
    </w:r>
    <w:proofErr w:type="spellStart"/>
    <w:r w:rsidR="00A154E1">
      <w:rPr>
        <w:rFonts w:ascii="Montserrat Light" w:hAnsi="Montserrat Light" w:cs="Montserrat Light"/>
        <w:color w:val="10100F"/>
        <w:sz w:val="17"/>
        <w:szCs w:val="17"/>
      </w:rPr>
      <w:t>Čertous</w:t>
    </w:r>
    <w:proofErr w:type="spellEnd"/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 2622/14</w:t>
    </w:r>
    <w:r w:rsidR="00A154E1">
      <w:rPr>
        <w:rFonts w:ascii="Montserrat" w:hAnsi="Montserrat" w:cs="Montserrat"/>
        <w:color w:val="10100F"/>
        <w:sz w:val="17"/>
        <w:szCs w:val="17"/>
      </w:rPr>
      <w:t xml:space="preserve"> </w:t>
    </w:r>
    <w:r w:rsidR="00A154E1">
      <w:rPr>
        <w:rFonts w:ascii="Clear Sans" w:hAnsi="Clear Sans" w:cs="Clear Sans"/>
        <w:color w:val="10100F"/>
        <w:sz w:val="17"/>
        <w:szCs w:val="17"/>
      </w:rPr>
      <w:t>|</w:t>
    </w:r>
    <w:r w:rsidR="00A154E1">
      <w:rPr>
        <w:rFonts w:ascii="Montserrat Light" w:hAnsi="Montserrat Light" w:cs="Montserrat Light"/>
        <w:color w:val="10100F"/>
        <w:sz w:val="17"/>
        <w:szCs w:val="17"/>
      </w:rPr>
      <w:t xml:space="preserve"> 193 00 Praha 9</w:t>
    </w:r>
  </w:p>
  <w:p w:rsidR="00A154E1" w:rsidRDefault="00A154E1" w:rsidP="00A154E1">
    <w:pPr>
      <w:pStyle w:val="Zkladnodstavec"/>
      <w:rPr>
        <w:rFonts w:ascii="Montserrat Light" w:hAnsi="Montserrat Light" w:cs="Montserrat Light"/>
        <w:color w:val="10100F"/>
        <w:sz w:val="17"/>
        <w:szCs w:val="17"/>
      </w:rPr>
    </w:pPr>
    <w:r>
      <w:rPr>
        <w:rFonts w:ascii="Montserrat Light" w:hAnsi="Montserrat Light" w:cs="Montserrat Light"/>
        <w:color w:val="10100F"/>
        <w:sz w:val="17"/>
        <w:szCs w:val="17"/>
      </w:rPr>
      <w:t xml:space="preserve">+420 601 090 243 </w:t>
    </w:r>
    <w:r>
      <w:rPr>
        <w:rFonts w:ascii="Clear Sans Light" w:hAnsi="Clear Sans Light" w:cs="Clear Sans Light"/>
        <w:color w:val="10100F"/>
        <w:sz w:val="17"/>
        <w:szCs w:val="17"/>
      </w:rPr>
      <w:t xml:space="preserve">| </w:t>
    </w:r>
    <w:hyperlink r:id="rId3" w:history="1">
      <w:r>
        <w:rPr>
          <w:rFonts w:ascii="Montserrat Light" w:hAnsi="Montserrat Light" w:cs="Montserrat Light"/>
          <w:color w:val="10100F"/>
          <w:sz w:val="17"/>
          <w:szCs w:val="17"/>
        </w:rPr>
        <w:t>info@pozitif.cz</w:t>
      </w:r>
    </w:hyperlink>
    <w:r>
      <w:rPr>
        <w:rFonts w:ascii="Montserrat Light" w:hAnsi="Montserrat Light" w:cs="Montserrat Light"/>
        <w:color w:val="10100F"/>
        <w:sz w:val="17"/>
        <w:szCs w:val="17"/>
      </w:rPr>
      <w:t xml:space="preserve"> </w:t>
    </w:r>
    <w:r>
      <w:rPr>
        <w:rFonts w:ascii="Clear Sans Light" w:hAnsi="Clear Sans Light" w:cs="Clear Sans Light"/>
        <w:color w:val="10100F"/>
        <w:sz w:val="17"/>
        <w:szCs w:val="17"/>
      </w:rPr>
      <w:t xml:space="preserve">| </w:t>
    </w:r>
    <w:r w:rsidRPr="00A154E1">
      <w:rPr>
        <w:rFonts w:ascii="Montserrat Light" w:hAnsi="Montserrat Light" w:cs="Montserrat Light"/>
        <w:color w:val="10100F"/>
        <w:sz w:val="17"/>
        <w:szCs w:val="17"/>
      </w:rPr>
      <w:t>www.pozitif.cz</w:t>
    </w:r>
  </w:p>
  <w:p w:rsid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</w:p>
  <w:p w:rsidR="00A154E1" w:rsidRPr="00A154E1" w:rsidRDefault="00A154E1" w:rsidP="00A154E1">
    <w:pPr>
      <w:pStyle w:val="Zkladnodstavec"/>
      <w:rPr>
        <w:rFonts w:ascii="Montserrat Light" w:hAnsi="Montserrat Light" w:cs="Montserrat Light"/>
        <w:b/>
        <w:color w:val="10100F"/>
        <w:sz w:val="17"/>
        <w:szCs w:val="17"/>
      </w:rPr>
    </w:pPr>
    <w:r w:rsidRPr="00A154E1">
      <w:rPr>
        <w:rFonts w:ascii="Montserrat Light" w:hAnsi="Montserrat Light" w:cs="Montserrat Light"/>
        <w:b/>
        <w:color w:val="10100F"/>
        <w:sz w:val="17"/>
        <w:szCs w:val="17"/>
      </w:rPr>
      <w:t>www.zlatyvolant.cz</w:t>
    </w:r>
  </w:p>
  <w:p w:rsidR="008118A9" w:rsidRPr="00026241" w:rsidRDefault="008118A9" w:rsidP="008118A9">
    <w:pPr>
      <w:pStyle w:val="Zpat"/>
      <w:tabs>
        <w:tab w:val="clear" w:pos="4536"/>
      </w:tabs>
      <w:rPr>
        <w:rFonts w:ascii="Source Sans Pro" w:hAnsi="Source Sans Pro"/>
        <w:color w:val="000000" w:themeColor="text1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2EE" w:rsidRDefault="00D512EE" w:rsidP="008118A9">
      <w:pPr>
        <w:spacing w:after="0" w:line="240" w:lineRule="auto"/>
      </w:pPr>
      <w:r>
        <w:separator/>
      </w:r>
    </w:p>
  </w:footnote>
  <w:footnote w:type="continuationSeparator" w:id="0">
    <w:p w:rsidR="00D512EE" w:rsidRDefault="00D512EE" w:rsidP="00811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7F" w:rsidRDefault="0036228E">
    <w:pPr>
      <w:pStyle w:val="Zhlav"/>
    </w:pPr>
    <w:r>
      <w:rPr>
        <w:rFonts w:ascii="Source Sans Pro" w:hAnsi="Source Sans Pro"/>
        <w:noProof/>
        <w:color w:val="000000" w:themeColor="text1"/>
        <w:sz w:val="18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2C6405" wp14:editId="3D05EC62">
              <wp:simplePos x="0" y="0"/>
              <wp:positionH relativeFrom="margin">
                <wp:align>left</wp:align>
              </wp:positionH>
              <wp:positionV relativeFrom="page">
                <wp:posOffset>1779270</wp:posOffset>
              </wp:positionV>
              <wp:extent cx="6490970" cy="0"/>
              <wp:effectExtent l="0" t="0" r="24130" b="19050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B3A36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B772D5" id="Přímá spojnice 5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page" from="0,140.1pt" to="511.1pt,1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/q+6wEAAA0EAAAOAAAAZHJzL2Uyb0RvYy54bWysU0tu2zAQ3RfoHQjua8lO4ySC5aBNkG6K&#10;1ujnADQ1tBjwB5K15KN02QP0FEHv1SElK0EbBGiRDaUh58289zhcXfZakT34IK2p6XxWUgKG20aa&#10;XU2/frl5dU5JiMw0TFkDNT1AoJfrly9WnatgYVurGvAEi5hQda6mbYyuKorAW9AszKwDg4fCes0i&#10;hn5XNJ51WF2rYlGWy6KzvnHecggBd6+HQ7rO9YUAHj8KESASVVPkFvPq87pNa7FesWrnmWslH2mw&#10;/2ChmTTYdCp1zSIj37z8q5SW3NtgRZxxqwsrhOSQNaCaefmHms8tc5C1oDnBTTaF5yvLP+w3nsim&#10;pqeUGKbxija/vt/91Hc/SHD21iA/cpps6lyoMPvKbPwYBbfxSXMvvE5fVEP6bO1hshb6SDhuLl9f&#10;lBdneAP8eFbcA50P8R1YTdJPTZU0STWr2P59iNgMU48paVsZ0uGsLc7KMqcFq2RzI5VKh8HvtlfK&#10;kz3DG3978uZkeZ7YY4kHaRgpg5tJ06Ai/8WDgqHBJxBoCvKeDx3SOMJUlnEOJs7HuspgdoIJpDAB&#10;R2pPAcf8BIU8qv8CnhC5szVxAmtprH+MduyPlMWQf3Rg0J0s2NrmkO83W4Mzl50b30ca6odxht+/&#10;4vVvAAAA//8DAFBLAwQUAAYACAAAACEAs8fKC9wAAAAJAQAADwAAAGRycy9kb3ducmV2LnhtbEyP&#10;QUvEMBCF74L/IYzgRXYTAyu123QRQVA8bRW8ZpuxDZtMapNu6783C4LeZuY93nyv2i3esROO0QZS&#10;cLsWwJDaYCx1Ct7fnlYFsJg0Ge0CoYJvjLCrLy8qXZow0x5PTepYDqFYagV9SkPJeWx79Dquw4CU&#10;tc8wep3yOnbcjHrO4d5xKcQd99pS/tDrAR97bI/N5BU0TXHcvM6bj2n8sjfz3qYX93yv1PXV8rAF&#10;lnBJf2Y442d0qDPTIUxkInMKcpGkQBZCAjvLQso8HX5PvK74/wb1DwAAAP//AwBQSwECLQAUAAYA&#10;CAAAACEAtoM4kv4AAADhAQAAEwAAAAAAAAAAAAAAAAAAAAAAW0NvbnRlbnRfVHlwZXNdLnhtbFBL&#10;AQItABQABgAIAAAAIQA4/SH/1gAAAJQBAAALAAAAAAAAAAAAAAAAAC8BAABfcmVscy8ucmVsc1BL&#10;AQItABQABgAIAAAAIQD0u/q+6wEAAA0EAAAOAAAAAAAAAAAAAAAAAC4CAABkcnMvZTJvRG9jLnht&#10;bFBLAQItABQABgAIAAAAIQCzx8oL3AAAAAkBAAAPAAAAAAAAAAAAAAAAAEUEAABkcnMvZG93bnJl&#10;di54bWxQSwUGAAAAAAQABADzAAAATgUAAAAA&#10;" strokecolor="#b3a368" strokeweight="1pt">
              <v:stroke joinstyle="miter"/>
              <w10:wrap anchorx="margin" anchory="page"/>
            </v:line>
          </w:pict>
        </mc:Fallback>
      </mc:AlternateContent>
    </w:r>
    <w:r w:rsidR="00A154E1">
      <w:rPr>
        <w:noProof/>
        <w:lang w:eastAsia="cs-CZ"/>
      </w:rPr>
      <w:drawing>
        <wp:anchor distT="0" distB="360045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-104140</wp:posOffset>
          </wp:positionV>
          <wp:extent cx="742950" cy="1155700"/>
          <wp:effectExtent l="0" t="0" r="0" b="6350"/>
          <wp:wrapTopAndBottom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vola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295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8A9"/>
    <w:rsid w:val="00021A2B"/>
    <w:rsid w:val="00026241"/>
    <w:rsid w:val="00036909"/>
    <w:rsid w:val="00037E7F"/>
    <w:rsid w:val="000521B0"/>
    <w:rsid w:val="00093BAB"/>
    <w:rsid w:val="000B44A6"/>
    <w:rsid w:val="001B4EF0"/>
    <w:rsid w:val="001C3F95"/>
    <w:rsid w:val="001E1CB0"/>
    <w:rsid w:val="001F3CE3"/>
    <w:rsid w:val="002017EC"/>
    <w:rsid w:val="0020544C"/>
    <w:rsid w:val="002152A9"/>
    <w:rsid w:val="00245469"/>
    <w:rsid w:val="00255E5E"/>
    <w:rsid w:val="00286B47"/>
    <w:rsid w:val="002B0E68"/>
    <w:rsid w:val="002D009D"/>
    <w:rsid w:val="00303434"/>
    <w:rsid w:val="0033102E"/>
    <w:rsid w:val="00347420"/>
    <w:rsid w:val="00353CF0"/>
    <w:rsid w:val="0036228E"/>
    <w:rsid w:val="0039658B"/>
    <w:rsid w:val="003C5110"/>
    <w:rsid w:val="003E4908"/>
    <w:rsid w:val="0040172E"/>
    <w:rsid w:val="00414C87"/>
    <w:rsid w:val="00455747"/>
    <w:rsid w:val="004742BB"/>
    <w:rsid w:val="0049659B"/>
    <w:rsid w:val="004A4C87"/>
    <w:rsid w:val="004B0D68"/>
    <w:rsid w:val="004C2461"/>
    <w:rsid w:val="004D2797"/>
    <w:rsid w:val="004F3A0D"/>
    <w:rsid w:val="005755E6"/>
    <w:rsid w:val="0064745C"/>
    <w:rsid w:val="006763DB"/>
    <w:rsid w:val="00694648"/>
    <w:rsid w:val="006E4D54"/>
    <w:rsid w:val="007203A6"/>
    <w:rsid w:val="0075794C"/>
    <w:rsid w:val="00794FFC"/>
    <w:rsid w:val="007C101D"/>
    <w:rsid w:val="007D34E9"/>
    <w:rsid w:val="008118A9"/>
    <w:rsid w:val="00880BED"/>
    <w:rsid w:val="0090020D"/>
    <w:rsid w:val="0090222B"/>
    <w:rsid w:val="009050CE"/>
    <w:rsid w:val="00907B67"/>
    <w:rsid w:val="00974918"/>
    <w:rsid w:val="0098266B"/>
    <w:rsid w:val="009B7CFD"/>
    <w:rsid w:val="00A154E1"/>
    <w:rsid w:val="00A72767"/>
    <w:rsid w:val="00A92CF6"/>
    <w:rsid w:val="00A95337"/>
    <w:rsid w:val="00AE2195"/>
    <w:rsid w:val="00AE73B5"/>
    <w:rsid w:val="00B22EEC"/>
    <w:rsid w:val="00B50272"/>
    <w:rsid w:val="00B646E4"/>
    <w:rsid w:val="00BD1CC7"/>
    <w:rsid w:val="00C054F5"/>
    <w:rsid w:val="00C1640E"/>
    <w:rsid w:val="00C50501"/>
    <w:rsid w:val="00CB038E"/>
    <w:rsid w:val="00CC4A64"/>
    <w:rsid w:val="00D2425A"/>
    <w:rsid w:val="00D34524"/>
    <w:rsid w:val="00D512EE"/>
    <w:rsid w:val="00D7639A"/>
    <w:rsid w:val="00DA0212"/>
    <w:rsid w:val="00DA281D"/>
    <w:rsid w:val="00DC0EBF"/>
    <w:rsid w:val="00DC62DA"/>
    <w:rsid w:val="00DC77D9"/>
    <w:rsid w:val="00E441CB"/>
    <w:rsid w:val="00E529B5"/>
    <w:rsid w:val="00E65352"/>
    <w:rsid w:val="00EF3855"/>
    <w:rsid w:val="00EF7C4E"/>
    <w:rsid w:val="00F6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8ADC2B"/>
  <w15:chartTrackingRefBased/>
  <w15:docId w15:val="{B96368F5-D02C-4A84-8A1F-EA7742A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24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18A9"/>
  </w:style>
  <w:style w:type="paragraph" w:styleId="Zpat">
    <w:name w:val="footer"/>
    <w:basedOn w:val="Normln"/>
    <w:link w:val="ZpatChar"/>
    <w:uiPriority w:val="99"/>
    <w:unhideWhenUsed/>
    <w:rsid w:val="00811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18A9"/>
  </w:style>
  <w:style w:type="paragraph" w:customStyle="1" w:styleId="Zkladnodstavec">
    <w:name w:val="[Základní odstavec]"/>
    <w:basedOn w:val="Normln"/>
    <w:uiPriority w:val="99"/>
    <w:rsid w:val="008118A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14C8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5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54E1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763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63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evyeenzmnka">
    <w:name w:val="Unresolved Mention"/>
    <w:basedOn w:val="Standardnpsmoodstavce"/>
    <w:uiPriority w:val="99"/>
    <w:semiHidden/>
    <w:unhideWhenUsed/>
    <w:rsid w:val="003C511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9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pozitif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pozitif.cz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1BB5F-49F3-4F1F-A7C2-2D716A917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627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Rathouský</dc:creator>
  <cp:keywords/>
  <dc:description/>
  <cp:lastModifiedBy>Hugo Trkal</cp:lastModifiedBy>
  <cp:revision>3</cp:revision>
  <cp:lastPrinted>2017-11-29T15:21:00Z</cp:lastPrinted>
  <dcterms:created xsi:type="dcterms:W3CDTF">2017-12-21T14:17:00Z</dcterms:created>
  <dcterms:modified xsi:type="dcterms:W3CDTF">2017-12-21T14:27:00Z</dcterms:modified>
</cp:coreProperties>
</file>